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2D36">
        <w:trPr>
          <w:trHeight w:hRule="exact" w:val="1528"/>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5543" w:type="dxa"/>
            <w:gridSpan w:val="4"/>
            <w:shd w:val="clear" w:color="000000" w:fill="FFFFFF"/>
            <w:tcMar>
              <w:left w:w="34" w:type="dxa"/>
              <w:right w:w="34" w:type="dxa"/>
            </w:tcMar>
          </w:tcPr>
          <w:p w:rsidR="00602D36" w:rsidRDefault="00FD074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02D36">
        <w:trPr>
          <w:trHeight w:hRule="exact" w:val="138"/>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993" w:type="dxa"/>
          </w:tcPr>
          <w:p w:rsidR="00602D36" w:rsidRDefault="00602D36"/>
        </w:tc>
        <w:tc>
          <w:tcPr>
            <w:tcW w:w="2836" w:type="dxa"/>
          </w:tcPr>
          <w:p w:rsidR="00602D36" w:rsidRDefault="00602D36"/>
        </w:tc>
      </w:tr>
      <w:tr w:rsidR="00602D36">
        <w:trPr>
          <w:trHeight w:hRule="exact" w:val="585"/>
        </w:trPr>
        <w:tc>
          <w:tcPr>
            <w:tcW w:w="10221" w:type="dxa"/>
            <w:gridSpan w:val="10"/>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2D36" w:rsidRDefault="00FD07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2D36">
        <w:trPr>
          <w:trHeight w:hRule="exact" w:val="314"/>
        </w:trPr>
        <w:tc>
          <w:tcPr>
            <w:tcW w:w="10221" w:type="dxa"/>
            <w:gridSpan w:val="10"/>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02D36">
        <w:trPr>
          <w:trHeight w:hRule="exact" w:val="211"/>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993" w:type="dxa"/>
          </w:tcPr>
          <w:p w:rsidR="00602D36" w:rsidRDefault="00602D36"/>
        </w:tc>
        <w:tc>
          <w:tcPr>
            <w:tcW w:w="2836" w:type="dxa"/>
          </w:tcPr>
          <w:p w:rsidR="00602D36" w:rsidRDefault="00602D36"/>
        </w:tc>
      </w:tr>
      <w:tr w:rsidR="00602D36">
        <w:trPr>
          <w:trHeight w:hRule="exact" w:val="277"/>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3842" w:type="dxa"/>
            <w:gridSpan w:val="2"/>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УТВЕРЖДАЮ</w:t>
            </w:r>
          </w:p>
        </w:tc>
      </w:tr>
      <w:tr w:rsidR="00602D36">
        <w:trPr>
          <w:trHeight w:hRule="exact" w:val="972"/>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3842" w:type="dxa"/>
            <w:gridSpan w:val="2"/>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02D36" w:rsidRDefault="00602D36">
            <w:pPr>
              <w:spacing w:after="0" w:line="240" w:lineRule="auto"/>
              <w:jc w:val="center"/>
              <w:rPr>
                <w:sz w:val="24"/>
                <w:szCs w:val="24"/>
              </w:rPr>
            </w:pPr>
          </w:p>
          <w:p w:rsidR="00602D36" w:rsidRDefault="00FD074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02D36">
        <w:trPr>
          <w:trHeight w:hRule="exact" w:val="277"/>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3842" w:type="dxa"/>
            <w:gridSpan w:val="2"/>
            <w:shd w:val="clear" w:color="000000" w:fill="FFFFFF"/>
            <w:tcMar>
              <w:left w:w="34" w:type="dxa"/>
              <w:right w:w="34" w:type="dxa"/>
            </w:tcMar>
          </w:tcPr>
          <w:p w:rsidR="00602D36" w:rsidRDefault="00FD0743">
            <w:pPr>
              <w:spacing w:after="0" w:line="240" w:lineRule="auto"/>
              <w:jc w:val="right"/>
              <w:rPr>
                <w:sz w:val="24"/>
                <w:szCs w:val="24"/>
              </w:rPr>
            </w:pPr>
            <w:r>
              <w:rPr>
                <w:rFonts w:ascii="Times New Roman" w:hAnsi="Times New Roman" w:cs="Times New Roman"/>
                <w:color w:val="000000"/>
                <w:sz w:val="24"/>
                <w:szCs w:val="24"/>
              </w:rPr>
              <w:t>28.03.2022</w:t>
            </w:r>
          </w:p>
        </w:tc>
      </w:tr>
      <w:tr w:rsidR="00602D36">
        <w:trPr>
          <w:trHeight w:hRule="exact" w:val="277"/>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993" w:type="dxa"/>
          </w:tcPr>
          <w:p w:rsidR="00602D36" w:rsidRDefault="00602D36"/>
        </w:tc>
        <w:tc>
          <w:tcPr>
            <w:tcW w:w="2836" w:type="dxa"/>
          </w:tcPr>
          <w:p w:rsidR="00602D36" w:rsidRDefault="00602D36"/>
        </w:tc>
      </w:tr>
      <w:tr w:rsidR="00602D36">
        <w:trPr>
          <w:trHeight w:hRule="exact" w:val="416"/>
        </w:trPr>
        <w:tc>
          <w:tcPr>
            <w:tcW w:w="10221" w:type="dxa"/>
            <w:gridSpan w:val="10"/>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2D36">
        <w:trPr>
          <w:trHeight w:hRule="exact" w:val="775"/>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4834" w:type="dxa"/>
            <w:gridSpan w:val="5"/>
            <w:shd w:val="clear" w:color="000000" w:fill="FFFFFF"/>
            <w:tcMar>
              <w:left w:w="34" w:type="dxa"/>
              <w:right w:w="34" w:type="dxa"/>
            </w:tcMar>
          </w:tcPr>
          <w:p w:rsidR="00602D36" w:rsidRDefault="00FD0743">
            <w:pPr>
              <w:spacing w:after="0" w:line="240" w:lineRule="auto"/>
              <w:jc w:val="center"/>
              <w:rPr>
                <w:sz w:val="32"/>
                <w:szCs w:val="32"/>
              </w:rPr>
            </w:pPr>
            <w:r>
              <w:rPr>
                <w:rFonts w:ascii="Times New Roman" w:hAnsi="Times New Roman" w:cs="Times New Roman"/>
                <w:color w:val="000000"/>
                <w:sz w:val="32"/>
                <w:szCs w:val="32"/>
              </w:rPr>
              <w:t>Стилистика</w:t>
            </w:r>
          </w:p>
          <w:p w:rsidR="00602D36" w:rsidRDefault="00FD0743">
            <w:pPr>
              <w:spacing w:after="0" w:line="240" w:lineRule="auto"/>
              <w:jc w:val="center"/>
              <w:rPr>
                <w:sz w:val="32"/>
                <w:szCs w:val="32"/>
              </w:rPr>
            </w:pPr>
            <w:r>
              <w:rPr>
                <w:rFonts w:ascii="Times New Roman" w:hAnsi="Times New Roman" w:cs="Times New Roman"/>
                <w:color w:val="000000"/>
                <w:sz w:val="32"/>
                <w:szCs w:val="32"/>
              </w:rPr>
              <w:t>К.М.04.01.06</w:t>
            </w:r>
          </w:p>
        </w:tc>
        <w:tc>
          <w:tcPr>
            <w:tcW w:w="2836" w:type="dxa"/>
          </w:tcPr>
          <w:p w:rsidR="00602D36" w:rsidRDefault="00602D36"/>
        </w:tc>
      </w:tr>
      <w:tr w:rsidR="00602D36">
        <w:trPr>
          <w:trHeight w:hRule="exact" w:val="277"/>
        </w:trPr>
        <w:tc>
          <w:tcPr>
            <w:tcW w:w="10221" w:type="dxa"/>
            <w:gridSpan w:val="10"/>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2D36">
        <w:trPr>
          <w:trHeight w:hRule="exact" w:val="1125"/>
        </w:trPr>
        <w:tc>
          <w:tcPr>
            <w:tcW w:w="143" w:type="dxa"/>
          </w:tcPr>
          <w:p w:rsidR="00602D36" w:rsidRDefault="00602D36"/>
        </w:tc>
        <w:tc>
          <w:tcPr>
            <w:tcW w:w="285" w:type="dxa"/>
          </w:tcPr>
          <w:p w:rsidR="00602D36" w:rsidRDefault="00602D36"/>
        </w:tc>
        <w:tc>
          <w:tcPr>
            <w:tcW w:w="9795" w:type="dxa"/>
            <w:gridSpan w:val="8"/>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02D36" w:rsidRDefault="00FD07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02D36" w:rsidRDefault="00FD07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2D36">
        <w:trPr>
          <w:trHeight w:hRule="exact" w:val="833"/>
        </w:trPr>
        <w:tc>
          <w:tcPr>
            <w:tcW w:w="10221" w:type="dxa"/>
            <w:gridSpan w:val="10"/>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02D36">
        <w:trPr>
          <w:trHeight w:hRule="exact" w:val="277"/>
        </w:trPr>
        <w:tc>
          <w:tcPr>
            <w:tcW w:w="3984" w:type="dxa"/>
            <w:gridSpan w:val="5"/>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2D36" w:rsidRDefault="00602D36"/>
        </w:tc>
        <w:tc>
          <w:tcPr>
            <w:tcW w:w="426" w:type="dxa"/>
          </w:tcPr>
          <w:p w:rsidR="00602D36" w:rsidRDefault="00602D36"/>
        </w:tc>
        <w:tc>
          <w:tcPr>
            <w:tcW w:w="1277" w:type="dxa"/>
          </w:tcPr>
          <w:p w:rsidR="00602D36" w:rsidRDefault="00602D36"/>
        </w:tc>
        <w:tc>
          <w:tcPr>
            <w:tcW w:w="993" w:type="dxa"/>
          </w:tcPr>
          <w:p w:rsidR="00602D36" w:rsidRDefault="00602D36"/>
        </w:tc>
        <w:tc>
          <w:tcPr>
            <w:tcW w:w="2836" w:type="dxa"/>
          </w:tcPr>
          <w:p w:rsidR="00602D36" w:rsidRDefault="00602D36"/>
        </w:tc>
      </w:tr>
      <w:tr w:rsidR="00602D36">
        <w:trPr>
          <w:trHeight w:hRule="exact" w:val="155"/>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993" w:type="dxa"/>
          </w:tcPr>
          <w:p w:rsidR="00602D36" w:rsidRDefault="00602D36"/>
        </w:tc>
        <w:tc>
          <w:tcPr>
            <w:tcW w:w="2836" w:type="dxa"/>
          </w:tcPr>
          <w:p w:rsidR="00602D36" w:rsidRDefault="00602D36"/>
        </w:tc>
      </w:tr>
      <w:tr w:rsidR="00602D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02D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02D3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02D36" w:rsidRDefault="00602D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602D36"/>
        </w:tc>
      </w:tr>
      <w:tr w:rsidR="00602D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02D3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02D36" w:rsidRDefault="00602D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602D36"/>
        </w:tc>
      </w:tr>
      <w:tr w:rsidR="00602D36">
        <w:trPr>
          <w:trHeight w:hRule="exact" w:val="124"/>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993" w:type="dxa"/>
          </w:tcPr>
          <w:p w:rsidR="00602D36" w:rsidRDefault="00602D36"/>
        </w:tc>
        <w:tc>
          <w:tcPr>
            <w:tcW w:w="2836" w:type="dxa"/>
          </w:tcPr>
          <w:p w:rsidR="00602D36" w:rsidRDefault="00602D36"/>
        </w:tc>
      </w:tr>
      <w:tr w:rsidR="00602D36">
        <w:trPr>
          <w:trHeight w:hRule="exact" w:val="277"/>
        </w:trPr>
        <w:tc>
          <w:tcPr>
            <w:tcW w:w="5118" w:type="dxa"/>
            <w:gridSpan w:val="7"/>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02D36">
        <w:trPr>
          <w:trHeight w:hRule="exact" w:val="26"/>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5118" w:type="dxa"/>
            <w:gridSpan w:val="3"/>
            <w:vMerge/>
            <w:shd w:val="clear" w:color="000000" w:fill="FFFFFF"/>
            <w:tcMar>
              <w:left w:w="34" w:type="dxa"/>
              <w:right w:w="34" w:type="dxa"/>
            </w:tcMar>
          </w:tcPr>
          <w:p w:rsidR="00602D36" w:rsidRDefault="00602D36"/>
        </w:tc>
      </w:tr>
      <w:tr w:rsidR="00602D36">
        <w:trPr>
          <w:trHeight w:hRule="exact" w:val="2416"/>
        </w:trPr>
        <w:tc>
          <w:tcPr>
            <w:tcW w:w="143" w:type="dxa"/>
          </w:tcPr>
          <w:p w:rsidR="00602D36" w:rsidRDefault="00602D36"/>
        </w:tc>
        <w:tc>
          <w:tcPr>
            <w:tcW w:w="285" w:type="dxa"/>
          </w:tcPr>
          <w:p w:rsidR="00602D36" w:rsidRDefault="00602D36"/>
        </w:tc>
        <w:tc>
          <w:tcPr>
            <w:tcW w:w="710" w:type="dxa"/>
          </w:tcPr>
          <w:p w:rsidR="00602D36" w:rsidRDefault="00602D36"/>
        </w:tc>
        <w:tc>
          <w:tcPr>
            <w:tcW w:w="1419" w:type="dxa"/>
          </w:tcPr>
          <w:p w:rsidR="00602D36" w:rsidRDefault="00602D36"/>
        </w:tc>
        <w:tc>
          <w:tcPr>
            <w:tcW w:w="1419" w:type="dxa"/>
          </w:tcPr>
          <w:p w:rsidR="00602D36" w:rsidRDefault="00602D36"/>
        </w:tc>
        <w:tc>
          <w:tcPr>
            <w:tcW w:w="710" w:type="dxa"/>
          </w:tcPr>
          <w:p w:rsidR="00602D36" w:rsidRDefault="00602D36"/>
        </w:tc>
        <w:tc>
          <w:tcPr>
            <w:tcW w:w="426" w:type="dxa"/>
          </w:tcPr>
          <w:p w:rsidR="00602D36" w:rsidRDefault="00602D36"/>
        </w:tc>
        <w:tc>
          <w:tcPr>
            <w:tcW w:w="1277" w:type="dxa"/>
          </w:tcPr>
          <w:p w:rsidR="00602D36" w:rsidRDefault="00602D36"/>
        </w:tc>
        <w:tc>
          <w:tcPr>
            <w:tcW w:w="993" w:type="dxa"/>
          </w:tcPr>
          <w:p w:rsidR="00602D36" w:rsidRDefault="00602D36"/>
        </w:tc>
        <w:tc>
          <w:tcPr>
            <w:tcW w:w="2836" w:type="dxa"/>
          </w:tcPr>
          <w:p w:rsidR="00602D36" w:rsidRDefault="00602D36"/>
        </w:tc>
      </w:tr>
      <w:tr w:rsidR="00602D36">
        <w:trPr>
          <w:trHeight w:hRule="exact" w:val="277"/>
        </w:trPr>
        <w:tc>
          <w:tcPr>
            <w:tcW w:w="143" w:type="dxa"/>
          </w:tcPr>
          <w:p w:rsidR="00602D36" w:rsidRDefault="00602D36"/>
        </w:tc>
        <w:tc>
          <w:tcPr>
            <w:tcW w:w="10079" w:type="dxa"/>
            <w:gridSpan w:val="9"/>
            <w:vMerge w:val="restart"/>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2D36">
        <w:trPr>
          <w:trHeight w:hRule="exact" w:val="138"/>
        </w:trPr>
        <w:tc>
          <w:tcPr>
            <w:tcW w:w="143" w:type="dxa"/>
          </w:tcPr>
          <w:p w:rsidR="00602D36" w:rsidRDefault="00602D36"/>
        </w:tc>
        <w:tc>
          <w:tcPr>
            <w:tcW w:w="10079" w:type="dxa"/>
            <w:gridSpan w:val="9"/>
            <w:vMerge/>
            <w:shd w:val="clear" w:color="000000" w:fill="FFFFFF"/>
            <w:tcMar>
              <w:left w:w="34" w:type="dxa"/>
              <w:right w:w="34" w:type="dxa"/>
            </w:tcMar>
          </w:tcPr>
          <w:p w:rsidR="00602D36" w:rsidRDefault="00602D36"/>
        </w:tc>
      </w:tr>
      <w:tr w:rsidR="00602D36">
        <w:trPr>
          <w:trHeight w:hRule="exact" w:val="1666"/>
        </w:trPr>
        <w:tc>
          <w:tcPr>
            <w:tcW w:w="143" w:type="dxa"/>
          </w:tcPr>
          <w:p w:rsidR="00602D36" w:rsidRDefault="00602D36"/>
        </w:tc>
        <w:tc>
          <w:tcPr>
            <w:tcW w:w="10079" w:type="dxa"/>
            <w:gridSpan w:val="9"/>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02D36" w:rsidRDefault="00602D36">
            <w:pPr>
              <w:spacing w:after="0" w:line="240" w:lineRule="auto"/>
              <w:jc w:val="center"/>
              <w:rPr>
                <w:sz w:val="24"/>
                <w:szCs w:val="24"/>
              </w:rPr>
            </w:pPr>
          </w:p>
          <w:p w:rsidR="00602D36" w:rsidRDefault="00FD074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02D36" w:rsidRDefault="00602D36">
            <w:pPr>
              <w:spacing w:after="0" w:line="240" w:lineRule="auto"/>
              <w:jc w:val="center"/>
              <w:rPr>
                <w:sz w:val="24"/>
                <w:szCs w:val="24"/>
              </w:rPr>
            </w:pPr>
          </w:p>
          <w:p w:rsidR="00602D36" w:rsidRDefault="00FD0743">
            <w:pPr>
              <w:spacing w:after="0" w:line="240" w:lineRule="auto"/>
              <w:jc w:val="center"/>
              <w:rPr>
                <w:sz w:val="24"/>
                <w:szCs w:val="24"/>
              </w:rPr>
            </w:pPr>
            <w:r>
              <w:rPr>
                <w:rFonts w:ascii="Times New Roman" w:hAnsi="Times New Roman" w:cs="Times New Roman"/>
                <w:color w:val="000000"/>
                <w:sz w:val="24"/>
                <w:szCs w:val="24"/>
              </w:rPr>
              <w:t>Омск, 2022</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2D36">
        <w:trPr>
          <w:trHeight w:hRule="exact" w:val="2222"/>
        </w:trPr>
        <w:tc>
          <w:tcPr>
            <w:tcW w:w="10788"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2D36" w:rsidRDefault="00602D36">
            <w:pPr>
              <w:spacing w:after="0" w:line="240" w:lineRule="auto"/>
              <w:rPr>
                <w:sz w:val="24"/>
                <w:szCs w:val="24"/>
              </w:rPr>
            </w:pPr>
          </w:p>
          <w:p w:rsidR="00602D36" w:rsidRDefault="00FD074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02D36" w:rsidRDefault="00602D36">
            <w:pPr>
              <w:spacing w:after="0" w:line="240" w:lineRule="auto"/>
              <w:rPr>
                <w:sz w:val="24"/>
                <w:szCs w:val="24"/>
              </w:rPr>
            </w:pPr>
          </w:p>
          <w:p w:rsidR="00602D36" w:rsidRDefault="00FD07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02D36" w:rsidRDefault="00FD0743">
            <w:pPr>
              <w:spacing w:after="0" w:line="240" w:lineRule="auto"/>
              <w:rPr>
                <w:sz w:val="24"/>
                <w:szCs w:val="24"/>
              </w:rPr>
            </w:pPr>
            <w:r>
              <w:rPr>
                <w:rFonts w:ascii="Times New Roman" w:hAnsi="Times New Roman" w:cs="Times New Roman"/>
                <w:color w:val="000000"/>
                <w:sz w:val="24"/>
                <w:szCs w:val="24"/>
              </w:rPr>
              <w:t>Протокол от 25.03.2022 г.  №8</w:t>
            </w:r>
          </w:p>
        </w:tc>
      </w:tr>
      <w:tr w:rsidR="00602D36">
        <w:trPr>
          <w:trHeight w:hRule="exact" w:val="277"/>
        </w:trPr>
        <w:tc>
          <w:tcPr>
            <w:tcW w:w="10788"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277"/>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2D36">
        <w:trPr>
          <w:trHeight w:hRule="exact" w:val="555"/>
        </w:trPr>
        <w:tc>
          <w:tcPr>
            <w:tcW w:w="9640" w:type="dxa"/>
          </w:tcPr>
          <w:p w:rsidR="00602D36" w:rsidRDefault="00602D36"/>
        </w:tc>
      </w:tr>
      <w:tr w:rsidR="00602D36">
        <w:trPr>
          <w:trHeight w:hRule="exact" w:val="8751"/>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2D36" w:rsidRDefault="00FD07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2D36" w:rsidRDefault="00FD07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2D36" w:rsidRDefault="00FD07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2D36" w:rsidRDefault="00FD07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2D36" w:rsidRDefault="00FD07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2D36" w:rsidRDefault="00FD07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2D36" w:rsidRDefault="00FD07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2D36" w:rsidRDefault="00FD07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2D36" w:rsidRDefault="00FD07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2D36" w:rsidRDefault="00FD07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2D36" w:rsidRDefault="00FD07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277"/>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2D36">
        <w:trPr>
          <w:trHeight w:hRule="exact" w:val="15113"/>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2D36" w:rsidRDefault="00FD07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2D36" w:rsidRDefault="00FD07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2D36" w:rsidRDefault="00FD07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2D36" w:rsidRDefault="00FD07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2D36" w:rsidRDefault="00FD07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2D36" w:rsidRDefault="00FD07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2D36" w:rsidRDefault="00FD07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02D36" w:rsidRDefault="00FD07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«Стилистика» в течение 2022/2023 учебного года:</w:t>
            </w:r>
          </w:p>
          <w:p w:rsidR="00602D36" w:rsidRDefault="00FD07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555"/>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02D36">
        <w:trPr>
          <w:trHeight w:hRule="exact" w:val="138"/>
        </w:trPr>
        <w:tc>
          <w:tcPr>
            <w:tcW w:w="9640" w:type="dxa"/>
          </w:tcPr>
          <w:p w:rsidR="00602D36" w:rsidRDefault="00602D36"/>
        </w:tc>
      </w:tr>
      <w:tr w:rsidR="00602D36">
        <w:trPr>
          <w:trHeight w:hRule="exact" w:val="1125"/>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1. Наименование дисциплины: К.М.04.01.06 «Стилистика».</w:t>
            </w:r>
          </w:p>
          <w:p w:rsidR="00602D36" w:rsidRDefault="00FD07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2D36">
        <w:trPr>
          <w:trHeight w:hRule="exact" w:val="138"/>
        </w:trPr>
        <w:tc>
          <w:tcPr>
            <w:tcW w:w="9640" w:type="dxa"/>
          </w:tcPr>
          <w:p w:rsidR="00602D36" w:rsidRDefault="00602D36"/>
        </w:tc>
      </w:tr>
      <w:tr w:rsidR="00602D36">
        <w:trPr>
          <w:trHeight w:hRule="exact" w:val="3530"/>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2D36" w:rsidRDefault="00FD07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«Стилистика»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2D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Код компетенции: ПК-1</w:t>
            </w:r>
          </w:p>
          <w:p w:rsidR="00602D36" w:rsidRDefault="00FD0743">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602D36">
        <w:trPr>
          <w:trHeight w:hRule="exact" w:val="585"/>
        </w:trPr>
        <w:tc>
          <w:tcPr>
            <w:tcW w:w="9654" w:type="dxa"/>
            <w:shd w:val="clear" w:color="000000" w:fill="FFFFFF"/>
            <w:tcMar>
              <w:left w:w="34" w:type="dxa"/>
              <w:right w:w="34" w:type="dxa"/>
            </w:tcMar>
          </w:tcPr>
          <w:p w:rsidR="00602D36" w:rsidRDefault="00602D36">
            <w:pPr>
              <w:spacing w:after="0" w:line="240" w:lineRule="auto"/>
              <w:rPr>
                <w:sz w:val="24"/>
                <w:szCs w:val="24"/>
              </w:rPr>
            </w:pPr>
          </w:p>
          <w:p w:rsidR="00602D36" w:rsidRDefault="00FD0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2D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602D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602D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602D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02D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602D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602D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602D36">
        <w:trPr>
          <w:trHeight w:hRule="exact" w:val="277"/>
        </w:trPr>
        <w:tc>
          <w:tcPr>
            <w:tcW w:w="9640" w:type="dxa"/>
          </w:tcPr>
          <w:p w:rsidR="00602D36" w:rsidRDefault="00602D36"/>
        </w:tc>
      </w:tr>
      <w:tr w:rsidR="00602D3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Код компетенции: ПК-2</w:t>
            </w:r>
          </w:p>
          <w:p w:rsidR="00602D36" w:rsidRDefault="00FD0743">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02D36">
        <w:trPr>
          <w:trHeight w:hRule="exact" w:val="585"/>
        </w:trPr>
        <w:tc>
          <w:tcPr>
            <w:tcW w:w="9654" w:type="dxa"/>
            <w:shd w:val="clear" w:color="000000" w:fill="FFFFFF"/>
            <w:tcMar>
              <w:left w:w="34" w:type="dxa"/>
              <w:right w:w="34" w:type="dxa"/>
            </w:tcMar>
          </w:tcPr>
          <w:p w:rsidR="00602D36" w:rsidRDefault="00602D36">
            <w:pPr>
              <w:spacing w:after="0" w:line="240" w:lineRule="auto"/>
              <w:rPr>
                <w:sz w:val="24"/>
                <w:szCs w:val="24"/>
              </w:rPr>
            </w:pPr>
          </w:p>
          <w:p w:rsidR="00602D36" w:rsidRDefault="00FD0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2D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02D3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602D3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602D3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02D3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02D3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02D3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602D3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602D36">
        <w:trPr>
          <w:trHeight w:hRule="exact" w:val="416"/>
        </w:trPr>
        <w:tc>
          <w:tcPr>
            <w:tcW w:w="3970" w:type="dxa"/>
          </w:tcPr>
          <w:p w:rsidR="00602D36" w:rsidRDefault="00602D36"/>
        </w:tc>
        <w:tc>
          <w:tcPr>
            <w:tcW w:w="3828" w:type="dxa"/>
          </w:tcPr>
          <w:p w:rsidR="00602D36" w:rsidRDefault="00602D36"/>
        </w:tc>
        <w:tc>
          <w:tcPr>
            <w:tcW w:w="852" w:type="dxa"/>
          </w:tcPr>
          <w:p w:rsidR="00602D36" w:rsidRDefault="00602D36"/>
        </w:tc>
        <w:tc>
          <w:tcPr>
            <w:tcW w:w="993" w:type="dxa"/>
          </w:tcPr>
          <w:p w:rsidR="00602D36" w:rsidRDefault="00602D36"/>
        </w:tc>
      </w:tr>
      <w:tr w:rsidR="00602D36">
        <w:trPr>
          <w:trHeight w:hRule="exact" w:val="304"/>
        </w:trPr>
        <w:tc>
          <w:tcPr>
            <w:tcW w:w="9654" w:type="dxa"/>
            <w:gridSpan w:val="4"/>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2D36">
        <w:trPr>
          <w:trHeight w:hRule="exact" w:val="1637"/>
        </w:trPr>
        <w:tc>
          <w:tcPr>
            <w:tcW w:w="9654" w:type="dxa"/>
            <w:gridSpan w:val="4"/>
            <w:shd w:val="clear" w:color="000000" w:fill="FFFFFF"/>
            <w:tcMar>
              <w:left w:w="34" w:type="dxa"/>
              <w:right w:w="34" w:type="dxa"/>
            </w:tcMar>
          </w:tcPr>
          <w:p w:rsidR="00602D36" w:rsidRDefault="00602D36">
            <w:pPr>
              <w:spacing w:after="0" w:line="240" w:lineRule="auto"/>
              <w:jc w:val="both"/>
              <w:rPr>
                <w:sz w:val="24"/>
                <w:szCs w:val="24"/>
              </w:rPr>
            </w:pPr>
          </w:p>
          <w:p w:rsidR="00602D36" w:rsidRDefault="00FD0743">
            <w:pPr>
              <w:spacing w:after="0" w:line="240" w:lineRule="auto"/>
              <w:jc w:val="both"/>
              <w:rPr>
                <w:sz w:val="24"/>
                <w:szCs w:val="24"/>
              </w:rPr>
            </w:pPr>
            <w:r>
              <w:rPr>
                <w:rFonts w:ascii="Times New Roman" w:hAnsi="Times New Roman" w:cs="Times New Roman"/>
                <w:color w:val="000000"/>
                <w:sz w:val="24"/>
                <w:szCs w:val="24"/>
              </w:rPr>
              <w:t>Дисциплина К.М.04.01.06 «Стилистика»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02D36">
        <w:trPr>
          <w:trHeight w:hRule="exact" w:val="138"/>
        </w:trPr>
        <w:tc>
          <w:tcPr>
            <w:tcW w:w="3970" w:type="dxa"/>
          </w:tcPr>
          <w:p w:rsidR="00602D36" w:rsidRDefault="00602D36"/>
        </w:tc>
        <w:tc>
          <w:tcPr>
            <w:tcW w:w="3828" w:type="dxa"/>
          </w:tcPr>
          <w:p w:rsidR="00602D36" w:rsidRDefault="00602D36"/>
        </w:tc>
        <w:tc>
          <w:tcPr>
            <w:tcW w:w="852" w:type="dxa"/>
          </w:tcPr>
          <w:p w:rsidR="00602D36" w:rsidRDefault="00602D36"/>
        </w:tc>
        <w:tc>
          <w:tcPr>
            <w:tcW w:w="993" w:type="dxa"/>
          </w:tcPr>
          <w:p w:rsidR="00602D36" w:rsidRDefault="00602D36"/>
        </w:tc>
      </w:tr>
      <w:tr w:rsidR="00602D3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Коды</w:t>
            </w:r>
          </w:p>
          <w:p w:rsidR="00602D36" w:rsidRDefault="00FD0743">
            <w:pPr>
              <w:spacing w:after="0" w:line="240" w:lineRule="auto"/>
              <w:jc w:val="center"/>
              <w:rPr>
                <w:sz w:val="24"/>
                <w:szCs w:val="24"/>
              </w:rPr>
            </w:pPr>
            <w:r>
              <w:rPr>
                <w:rFonts w:ascii="Times New Roman" w:hAnsi="Times New Roman" w:cs="Times New Roman"/>
                <w:color w:val="000000"/>
                <w:sz w:val="24"/>
                <w:szCs w:val="24"/>
              </w:rPr>
              <w:t>форми-</w:t>
            </w:r>
          </w:p>
          <w:p w:rsidR="00602D36" w:rsidRDefault="00FD0743">
            <w:pPr>
              <w:spacing w:after="0" w:line="240" w:lineRule="auto"/>
              <w:jc w:val="center"/>
              <w:rPr>
                <w:sz w:val="24"/>
                <w:szCs w:val="24"/>
              </w:rPr>
            </w:pPr>
            <w:r>
              <w:rPr>
                <w:rFonts w:ascii="Times New Roman" w:hAnsi="Times New Roman" w:cs="Times New Roman"/>
                <w:color w:val="000000"/>
                <w:sz w:val="24"/>
                <w:szCs w:val="24"/>
              </w:rPr>
              <w:t>руемых</w:t>
            </w:r>
          </w:p>
          <w:p w:rsidR="00602D36" w:rsidRDefault="00FD0743">
            <w:pPr>
              <w:spacing w:after="0" w:line="240" w:lineRule="auto"/>
              <w:jc w:val="center"/>
              <w:rPr>
                <w:sz w:val="24"/>
                <w:szCs w:val="24"/>
              </w:rPr>
            </w:pPr>
            <w:r>
              <w:rPr>
                <w:rFonts w:ascii="Times New Roman" w:hAnsi="Times New Roman" w:cs="Times New Roman"/>
                <w:color w:val="000000"/>
                <w:sz w:val="24"/>
                <w:szCs w:val="24"/>
              </w:rPr>
              <w:t>компе-</w:t>
            </w:r>
          </w:p>
          <w:p w:rsidR="00602D36" w:rsidRDefault="00FD0743">
            <w:pPr>
              <w:spacing w:after="0" w:line="240" w:lineRule="auto"/>
              <w:jc w:val="center"/>
              <w:rPr>
                <w:sz w:val="24"/>
                <w:szCs w:val="24"/>
              </w:rPr>
            </w:pPr>
            <w:r>
              <w:rPr>
                <w:rFonts w:ascii="Times New Roman" w:hAnsi="Times New Roman" w:cs="Times New Roman"/>
                <w:color w:val="000000"/>
                <w:sz w:val="24"/>
                <w:szCs w:val="24"/>
              </w:rPr>
              <w:t>тенций</w:t>
            </w:r>
          </w:p>
        </w:tc>
      </w:tr>
      <w:tr w:rsidR="00602D3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602D36"/>
        </w:tc>
      </w:tr>
      <w:tr w:rsidR="00602D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602D36"/>
        </w:tc>
      </w:tr>
      <w:tr w:rsidR="00602D36">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pPr>
            <w:r>
              <w:rPr>
                <w:rFonts w:ascii="Times New Roman" w:hAnsi="Times New Roman" w:cs="Times New Roman"/>
                <w:color w:val="000000"/>
              </w:rPr>
              <w:t>Морфология</w:t>
            </w:r>
          </w:p>
          <w:p w:rsidR="00602D36" w:rsidRDefault="00FD0743">
            <w:pPr>
              <w:spacing w:after="0" w:line="240" w:lineRule="auto"/>
              <w:jc w:val="center"/>
            </w:pPr>
            <w:r>
              <w:rPr>
                <w:rFonts w:ascii="Times New Roman" w:hAnsi="Times New Roman" w:cs="Times New Roman"/>
                <w:color w:val="000000"/>
              </w:rPr>
              <w:t>Филологический анализ текста</w:t>
            </w:r>
          </w:p>
          <w:p w:rsidR="00602D36" w:rsidRDefault="00FD0743">
            <w:pPr>
              <w:spacing w:after="0" w:line="240" w:lineRule="auto"/>
              <w:jc w:val="center"/>
            </w:pPr>
            <w:r>
              <w:rPr>
                <w:rFonts w:ascii="Times New Roman" w:hAnsi="Times New Roman" w:cs="Times New Roman"/>
                <w:color w:val="000000"/>
              </w:rPr>
              <w:t>Словообразование</w:t>
            </w:r>
          </w:p>
          <w:p w:rsidR="00602D36" w:rsidRDefault="00FD0743">
            <w:pPr>
              <w:spacing w:after="0" w:line="240" w:lineRule="auto"/>
              <w:jc w:val="center"/>
            </w:pPr>
            <w:r>
              <w:rPr>
                <w:rFonts w:ascii="Times New Roman" w:hAnsi="Times New Roman" w:cs="Times New Roman"/>
                <w:color w:val="000000"/>
              </w:rPr>
              <w:t>Лексикология</w:t>
            </w:r>
          </w:p>
          <w:p w:rsidR="00602D36" w:rsidRDefault="00FD0743">
            <w:pPr>
              <w:spacing w:after="0" w:line="240" w:lineRule="auto"/>
              <w:jc w:val="center"/>
            </w:pPr>
            <w:r>
              <w:rPr>
                <w:rFonts w:ascii="Times New Roman" w:hAnsi="Times New Roman" w:cs="Times New Roman"/>
                <w:color w:val="000000"/>
              </w:rPr>
              <w:t>Практикум по орфографии и пунктуации</w:t>
            </w:r>
          </w:p>
          <w:p w:rsidR="00602D36" w:rsidRDefault="00602D36">
            <w:pPr>
              <w:spacing w:after="0" w:line="240" w:lineRule="auto"/>
              <w:jc w:val="center"/>
            </w:pPr>
          </w:p>
          <w:p w:rsidR="00602D36" w:rsidRDefault="00FD0743">
            <w:pPr>
              <w:spacing w:after="0" w:line="240" w:lineRule="auto"/>
              <w:jc w:val="center"/>
            </w:pPr>
            <w:r>
              <w:rPr>
                <w:rFonts w:ascii="Times New Roman" w:hAnsi="Times New Roman" w:cs="Times New Roman"/>
                <w:color w:val="000000"/>
              </w:rPr>
              <w:t>Русский язык и культура речи</w:t>
            </w:r>
          </w:p>
          <w:p w:rsidR="00602D36" w:rsidRDefault="00FD0743">
            <w:pPr>
              <w:spacing w:after="0" w:line="240" w:lineRule="auto"/>
              <w:jc w:val="center"/>
            </w:pPr>
            <w:r>
              <w:rPr>
                <w:rFonts w:ascii="Times New Roman" w:hAnsi="Times New Roman" w:cs="Times New Roman"/>
                <w:color w:val="000000"/>
              </w:rPr>
              <w:t>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pPr>
            <w:r>
              <w:rPr>
                <w:rFonts w:ascii="Times New Roman" w:hAnsi="Times New Roman" w:cs="Times New Roman"/>
                <w:color w:val="000000"/>
              </w:rPr>
              <w:t>Спецсеминар по русскому языку</w:t>
            </w:r>
          </w:p>
          <w:p w:rsidR="00602D36" w:rsidRDefault="00FD0743">
            <w:pPr>
              <w:spacing w:after="0" w:line="240" w:lineRule="auto"/>
              <w:jc w:val="center"/>
            </w:pPr>
            <w:r>
              <w:rPr>
                <w:rFonts w:ascii="Times New Roman" w:hAnsi="Times New Roman" w:cs="Times New Roman"/>
                <w:color w:val="000000"/>
              </w:rPr>
              <w:t>Учебная практика (получение первичных навыков НИР) филологическая</w:t>
            </w:r>
          </w:p>
          <w:p w:rsidR="00602D36" w:rsidRDefault="00FD0743">
            <w:pPr>
              <w:spacing w:after="0" w:line="240" w:lineRule="auto"/>
              <w:jc w:val="center"/>
            </w:pPr>
            <w:r>
              <w:rPr>
                <w:rFonts w:ascii="Times New Roman" w:hAnsi="Times New Roman" w:cs="Times New Roman"/>
                <w:color w:val="000000"/>
              </w:rPr>
              <w:t>Риторика</w:t>
            </w:r>
          </w:p>
          <w:p w:rsidR="00602D36" w:rsidRDefault="00FD0743">
            <w:pPr>
              <w:spacing w:after="0" w:line="240" w:lineRule="auto"/>
              <w:jc w:val="center"/>
            </w:pPr>
            <w:r>
              <w:rPr>
                <w:rFonts w:ascii="Times New Roman" w:hAnsi="Times New Roman" w:cs="Times New Roman"/>
                <w:color w:val="000000"/>
              </w:rPr>
              <w:t>Актуальные вопросы преподавания русского языка</w:t>
            </w:r>
          </w:p>
          <w:p w:rsidR="00602D36" w:rsidRDefault="00FD0743">
            <w:pPr>
              <w:spacing w:after="0" w:line="240" w:lineRule="auto"/>
              <w:jc w:val="center"/>
            </w:pPr>
            <w:r>
              <w:rPr>
                <w:rFonts w:ascii="Times New Roman" w:hAnsi="Times New Roman" w:cs="Times New Roman"/>
                <w:color w:val="000000"/>
              </w:rPr>
              <w:t>Методика преподавания русского языка</w:t>
            </w:r>
          </w:p>
          <w:p w:rsidR="00602D36" w:rsidRDefault="00FD0743">
            <w:pPr>
              <w:spacing w:after="0" w:line="240" w:lineRule="auto"/>
              <w:jc w:val="center"/>
            </w:pPr>
            <w:r>
              <w:rPr>
                <w:rFonts w:ascii="Times New Roman" w:hAnsi="Times New Roman" w:cs="Times New Roman"/>
                <w:color w:val="000000"/>
              </w:rPr>
              <w:t>Выразительное чтение</w:t>
            </w:r>
          </w:p>
          <w:p w:rsidR="00602D36" w:rsidRDefault="00FD0743">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602D36" w:rsidRDefault="00FD0743">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ПК-1, ПК-2</w:t>
            </w:r>
          </w:p>
        </w:tc>
      </w:tr>
      <w:tr w:rsidR="00602D36">
        <w:trPr>
          <w:trHeight w:hRule="exact" w:val="138"/>
        </w:trPr>
        <w:tc>
          <w:tcPr>
            <w:tcW w:w="3970" w:type="dxa"/>
          </w:tcPr>
          <w:p w:rsidR="00602D36" w:rsidRDefault="00602D36"/>
        </w:tc>
        <w:tc>
          <w:tcPr>
            <w:tcW w:w="3828" w:type="dxa"/>
          </w:tcPr>
          <w:p w:rsidR="00602D36" w:rsidRDefault="00602D36"/>
        </w:tc>
        <w:tc>
          <w:tcPr>
            <w:tcW w:w="852" w:type="dxa"/>
          </w:tcPr>
          <w:p w:rsidR="00602D36" w:rsidRDefault="00602D36"/>
        </w:tc>
        <w:tc>
          <w:tcPr>
            <w:tcW w:w="993" w:type="dxa"/>
          </w:tcPr>
          <w:p w:rsidR="00602D36" w:rsidRDefault="00602D36"/>
        </w:tc>
      </w:tr>
      <w:tr w:rsidR="00602D36">
        <w:trPr>
          <w:trHeight w:hRule="exact" w:val="1125"/>
        </w:trPr>
        <w:tc>
          <w:tcPr>
            <w:tcW w:w="9654" w:type="dxa"/>
            <w:gridSpan w:val="4"/>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2D36">
        <w:trPr>
          <w:trHeight w:hRule="exact" w:val="585"/>
        </w:trPr>
        <w:tc>
          <w:tcPr>
            <w:tcW w:w="9654" w:type="dxa"/>
            <w:gridSpan w:val="4"/>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02D36" w:rsidRDefault="00FD0743">
            <w:pPr>
              <w:spacing w:after="0" w:line="240" w:lineRule="auto"/>
              <w:jc w:val="center"/>
              <w:rPr>
                <w:sz w:val="24"/>
                <w:szCs w:val="24"/>
              </w:rPr>
            </w:pPr>
            <w:r>
              <w:rPr>
                <w:rFonts w:ascii="Times New Roman" w:hAnsi="Times New Roman" w:cs="Times New Roman"/>
                <w:color w:val="000000"/>
                <w:sz w:val="24"/>
                <w:szCs w:val="24"/>
              </w:rPr>
              <w:t>Из них:</w:t>
            </w:r>
          </w:p>
        </w:tc>
      </w:tr>
      <w:tr w:rsidR="00602D36">
        <w:trPr>
          <w:trHeight w:hRule="exact" w:val="138"/>
        </w:trPr>
        <w:tc>
          <w:tcPr>
            <w:tcW w:w="3970" w:type="dxa"/>
          </w:tcPr>
          <w:p w:rsidR="00602D36" w:rsidRDefault="00602D36"/>
        </w:tc>
        <w:tc>
          <w:tcPr>
            <w:tcW w:w="3828" w:type="dxa"/>
          </w:tcPr>
          <w:p w:rsidR="00602D36" w:rsidRDefault="00602D36"/>
        </w:tc>
        <w:tc>
          <w:tcPr>
            <w:tcW w:w="852" w:type="dxa"/>
          </w:tcPr>
          <w:p w:rsidR="00602D36" w:rsidRDefault="00602D36"/>
        </w:tc>
        <w:tc>
          <w:tcPr>
            <w:tcW w:w="993" w:type="dxa"/>
          </w:tcPr>
          <w:p w:rsidR="00602D36" w:rsidRDefault="00602D36"/>
        </w:tc>
      </w:tr>
      <w:tr w:rsidR="00602D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36</w:t>
            </w:r>
          </w:p>
        </w:tc>
      </w:tr>
      <w:tr w:rsidR="00602D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18</w:t>
            </w:r>
          </w:p>
        </w:tc>
      </w:tr>
      <w:tr w:rsidR="00602D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0</w:t>
            </w:r>
          </w:p>
        </w:tc>
      </w:tr>
      <w:tr w:rsidR="00602D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18</w:t>
            </w:r>
          </w:p>
        </w:tc>
      </w:tr>
      <w:tr w:rsidR="00602D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0</w:t>
            </w:r>
          </w:p>
        </w:tc>
      </w:tr>
      <w:tr w:rsidR="00602D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36</w:t>
            </w:r>
          </w:p>
        </w:tc>
      </w:tr>
      <w:tr w:rsidR="00602D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0</w:t>
            </w:r>
          </w:p>
        </w:tc>
      </w:tr>
      <w:tr w:rsidR="00602D36">
        <w:trPr>
          <w:trHeight w:hRule="exact" w:val="416"/>
        </w:trPr>
        <w:tc>
          <w:tcPr>
            <w:tcW w:w="3970" w:type="dxa"/>
          </w:tcPr>
          <w:p w:rsidR="00602D36" w:rsidRDefault="00602D36"/>
        </w:tc>
        <w:tc>
          <w:tcPr>
            <w:tcW w:w="3828" w:type="dxa"/>
          </w:tcPr>
          <w:p w:rsidR="00602D36" w:rsidRDefault="00602D36"/>
        </w:tc>
        <w:tc>
          <w:tcPr>
            <w:tcW w:w="852" w:type="dxa"/>
          </w:tcPr>
          <w:p w:rsidR="00602D36" w:rsidRDefault="00602D36"/>
        </w:tc>
        <w:tc>
          <w:tcPr>
            <w:tcW w:w="993" w:type="dxa"/>
          </w:tcPr>
          <w:p w:rsidR="00602D36" w:rsidRDefault="00602D36"/>
        </w:tc>
      </w:tr>
      <w:tr w:rsidR="00602D3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зачеты 4</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2D36">
        <w:trPr>
          <w:trHeight w:hRule="exact" w:val="1666"/>
        </w:trPr>
        <w:tc>
          <w:tcPr>
            <w:tcW w:w="9654" w:type="dxa"/>
            <w:gridSpan w:val="4"/>
            <w:shd w:val="clear" w:color="000000" w:fill="FFFFFF"/>
            <w:tcMar>
              <w:left w:w="34" w:type="dxa"/>
              <w:right w:w="34" w:type="dxa"/>
            </w:tcMar>
          </w:tcPr>
          <w:p w:rsidR="00602D36" w:rsidRDefault="00602D36">
            <w:pPr>
              <w:spacing w:after="0" w:line="240" w:lineRule="auto"/>
              <w:jc w:val="center"/>
              <w:rPr>
                <w:sz w:val="24"/>
                <w:szCs w:val="24"/>
              </w:rPr>
            </w:pPr>
          </w:p>
          <w:p w:rsidR="00602D36" w:rsidRDefault="00FD07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2D36" w:rsidRDefault="00602D36">
            <w:pPr>
              <w:spacing w:after="0" w:line="240" w:lineRule="auto"/>
              <w:jc w:val="center"/>
              <w:rPr>
                <w:sz w:val="24"/>
                <w:szCs w:val="24"/>
              </w:rPr>
            </w:pPr>
          </w:p>
          <w:p w:rsidR="00602D36" w:rsidRDefault="00FD07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2D36">
        <w:trPr>
          <w:trHeight w:hRule="exact" w:val="416"/>
        </w:trPr>
        <w:tc>
          <w:tcPr>
            <w:tcW w:w="5671" w:type="dxa"/>
          </w:tcPr>
          <w:p w:rsidR="00602D36" w:rsidRDefault="00602D36"/>
        </w:tc>
        <w:tc>
          <w:tcPr>
            <w:tcW w:w="1702" w:type="dxa"/>
          </w:tcPr>
          <w:p w:rsidR="00602D36" w:rsidRDefault="00602D36"/>
        </w:tc>
        <w:tc>
          <w:tcPr>
            <w:tcW w:w="1135" w:type="dxa"/>
          </w:tcPr>
          <w:p w:rsidR="00602D36" w:rsidRDefault="00602D36"/>
        </w:tc>
        <w:tc>
          <w:tcPr>
            <w:tcW w:w="1135" w:type="dxa"/>
          </w:tcPr>
          <w:p w:rsidR="00602D36" w:rsidRDefault="00602D36"/>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D36" w:rsidRDefault="00FD0743">
            <w:pPr>
              <w:spacing w:after="0" w:line="240" w:lineRule="auto"/>
              <w:jc w:val="center"/>
              <w:rPr>
                <w:sz w:val="24"/>
                <w:szCs w:val="24"/>
              </w:rPr>
            </w:pPr>
            <w:r>
              <w:rPr>
                <w:rFonts w:ascii="Times New Roman" w:hAnsi="Times New Roman" w:cs="Times New Roman"/>
                <w:color w:val="000000"/>
                <w:sz w:val="24"/>
                <w:szCs w:val="24"/>
              </w:rPr>
              <w:t>Часов</w:t>
            </w:r>
          </w:p>
        </w:tc>
      </w:tr>
      <w:tr w:rsidR="00602D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D36" w:rsidRDefault="00602D3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D36" w:rsidRDefault="00602D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D36" w:rsidRDefault="00602D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2D36" w:rsidRDefault="00602D36"/>
        </w:tc>
      </w:tr>
      <w:tr w:rsidR="00602D3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Изобразительно-выразительные средства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Явления фонетического уровня в нормативно– стилистическом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Стилистические функции единиц лексической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Фразеологическая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Синтаксическая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Изобразительно-выразительные средства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Явления фонетического уровня в нормативно– стилистическом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Стилистические функции единиц лексической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Фразеологическая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Синтаксическая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2</w:t>
            </w:r>
          </w:p>
        </w:tc>
      </w:tr>
      <w:tr w:rsidR="00602D3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6</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6</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Изобразительно-выразительные средства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Явления фонетического уровня в нормативно– стилистическом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r>
      <w:tr w:rsidR="00602D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Стилистические функции единиц лексической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Фразеологическая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6</w:t>
            </w:r>
          </w:p>
        </w:tc>
      </w:tr>
      <w:tr w:rsidR="00602D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Синтаксическая стилистика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6</w:t>
            </w:r>
          </w:p>
        </w:tc>
      </w:tr>
      <w:tr w:rsidR="00602D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602D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602D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color w:val="000000"/>
                <w:sz w:val="24"/>
                <w:szCs w:val="24"/>
              </w:rPr>
              <w:t>72</w:t>
            </w:r>
          </w:p>
        </w:tc>
      </w:tr>
      <w:tr w:rsidR="00602D36">
        <w:trPr>
          <w:trHeight w:hRule="exact" w:val="3497"/>
        </w:trPr>
        <w:tc>
          <w:tcPr>
            <w:tcW w:w="9654" w:type="dxa"/>
            <w:gridSpan w:val="4"/>
            <w:shd w:val="clear" w:color="000000" w:fill="FFFFFF"/>
            <w:tcMar>
              <w:left w:w="34" w:type="dxa"/>
              <w:right w:w="34" w:type="dxa"/>
            </w:tcMar>
          </w:tcPr>
          <w:p w:rsidR="00602D36" w:rsidRDefault="00602D36">
            <w:pPr>
              <w:spacing w:after="0" w:line="240" w:lineRule="auto"/>
              <w:jc w:val="both"/>
              <w:rPr>
                <w:sz w:val="20"/>
                <w:szCs w:val="20"/>
              </w:rPr>
            </w:pPr>
          </w:p>
          <w:p w:rsidR="00602D36" w:rsidRDefault="00FD0743">
            <w:pPr>
              <w:spacing w:after="0" w:line="240" w:lineRule="auto"/>
              <w:jc w:val="both"/>
              <w:rPr>
                <w:sz w:val="20"/>
                <w:szCs w:val="20"/>
              </w:rPr>
            </w:pPr>
            <w:r>
              <w:rPr>
                <w:rFonts w:ascii="Times New Roman" w:hAnsi="Times New Roman" w:cs="Times New Roman"/>
                <w:color w:val="000000"/>
                <w:sz w:val="20"/>
                <w:szCs w:val="20"/>
              </w:rPr>
              <w:t>* Примечания:</w:t>
            </w:r>
          </w:p>
          <w:p w:rsidR="00602D36" w:rsidRDefault="00FD07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2D36" w:rsidRDefault="00FD07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14439"/>
        </w:trPr>
        <w:tc>
          <w:tcPr>
            <w:tcW w:w="9654" w:type="dxa"/>
            <w:shd w:val="clear" w:color="000000" w:fill="FFFFFF"/>
            <w:tcMar>
              <w:left w:w="34" w:type="dxa"/>
              <w:right w:w="34" w:type="dxa"/>
            </w:tcMar>
          </w:tcPr>
          <w:p w:rsidR="00602D36" w:rsidRDefault="00FD0743">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2D36" w:rsidRDefault="00FD07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2D36" w:rsidRDefault="00FD07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2D36" w:rsidRDefault="00FD07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2D36" w:rsidRDefault="00FD07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2D36" w:rsidRDefault="00FD07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2D36" w:rsidRDefault="00FD07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2D36">
        <w:trPr>
          <w:trHeight w:hRule="exact" w:val="585"/>
        </w:trPr>
        <w:tc>
          <w:tcPr>
            <w:tcW w:w="9654" w:type="dxa"/>
            <w:shd w:val="clear" w:color="000000" w:fill="FFFFFF"/>
            <w:tcMar>
              <w:left w:w="34" w:type="dxa"/>
              <w:right w:w="34" w:type="dxa"/>
            </w:tcMar>
          </w:tcPr>
          <w:p w:rsidR="00602D36" w:rsidRDefault="00602D36">
            <w:pPr>
              <w:spacing w:after="0" w:line="240" w:lineRule="auto"/>
              <w:rPr>
                <w:sz w:val="24"/>
                <w:szCs w:val="24"/>
              </w:rPr>
            </w:pPr>
          </w:p>
          <w:p w:rsidR="00602D36" w:rsidRDefault="00FD07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31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lastRenderedPageBreak/>
              <w:t>Стилистика как наука.</w:t>
            </w:r>
          </w:p>
        </w:tc>
      </w:tr>
      <w:tr w:rsidR="00602D36">
        <w:trPr>
          <w:trHeight w:hRule="exact" w:val="1907"/>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Статус стилистики как функционального раздела языкознания.Предмет и объект стилистики.  Основные понятия, проблемы и методы.Стилистика в отечественной и мировой научной традиции. Стилистика в именах. «Стилистика языка» и «Стилистика речи».Функциональная стилистика как центральное направление современной стилистики.</w:t>
            </w:r>
          </w:p>
          <w:p w:rsidR="00602D36" w:rsidRDefault="00FD0743">
            <w:pPr>
              <w:spacing w:after="0" w:line="240" w:lineRule="auto"/>
              <w:jc w:val="both"/>
              <w:rPr>
                <w:sz w:val="24"/>
                <w:szCs w:val="24"/>
              </w:rPr>
            </w:pPr>
            <w:r>
              <w:rPr>
                <w:rFonts w:ascii="Times New Roman" w:hAnsi="Times New Roman" w:cs="Times New Roman"/>
                <w:color w:val="000000"/>
                <w:sz w:val="24"/>
                <w:szCs w:val="24"/>
              </w:rPr>
              <w:t>Стиль и текст. Текст как реальная величина стилистики –коммуникативный и когнитивный аспекты.</w:t>
            </w:r>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Стилистические нормы</w:t>
            </w:r>
          </w:p>
        </w:tc>
      </w:tr>
      <w:tr w:rsidR="00602D36">
        <w:trPr>
          <w:trHeight w:hRule="exact" w:val="1907"/>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Стилистические нормы. Понятие языковой нормы. Актуальность выделения норматив- ного аспекта языкознания. Различные трактовки понятия нормы. Соотношение коммуни- кативных, стилистических и языковых норм. Принципы классификации языковых норм. Функции и источники языковых норм. Колебания нормы как форма функционирования языковой системы. Речевая «неудача» и «ошибка». «Уровневая» модель нормативного описания языковой системы. Стилистические недочеты как отклонение от нормы. Клас- сификация стилистических ошибок</w:t>
            </w:r>
          </w:p>
        </w:tc>
      </w:tr>
      <w:tr w:rsidR="00602D36">
        <w:trPr>
          <w:trHeight w:hRule="exact" w:val="31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Изобразительно-выразительные средства русского языка.</w:t>
            </w:r>
          </w:p>
        </w:tc>
      </w:tr>
      <w:tr w:rsidR="00602D36">
        <w:trPr>
          <w:trHeight w:hRule="exact" w:val="2178"/>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Понятие языковой выразительности.Соотношение стилистического и выразительного языкового значения. Понятие о тропе. Характеристика основных тропов: эпитета, сравнения, метафоры, метонимии, синекдохи, гиперболы, литоты, иронии, аллегории, олицетворения, перифразы. Стилистические ошибки, связанные с употреблением тропов. Понятие о стилистической фигуре. Характеристика основных фигур: анафоры, эпифоры, антитезы, инверсии, градации, эллипсиса, умолчания, риторического вопроса, риторического обращения. Стилистические ошибки, связанные с употреблением фигур.</w:t>
            </w:r>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Явления фонетического уровня в нормативно–стилистическом аспекте.</w:t>
            </w:r>
          </w:p>
        </w:tc>
      </w:tr>
      <w:tr w:rsidR="00602D36">
        <w:trPr>
          <w:trHeight w:hRule="exact" w:val="1907"/>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Фонетическая стилистика.Своеобразие норм произношения. Основные черты русского литературного произношения. Лингвогеографические явления в орфоэпии. Московское и ленинградское произношение. Акцентологические нормы. Типичные случаи нарушения акцентных норм. Стилистическая значимость звуковой организации речи. Понятие благозвучия. Стилистические приемы усиления звуковой организации речи.Экспрессивность звукового уровня художественного текста. Звукопись и звуковой символизм.</w:t>
            </w:r>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Стилистические функции единиц лексической системы.</w:t>
            </w:r>
          </w:p>
        </w:tc>
      </w:tr>
      <w:tr w:rsidR="00602D36">
        <w:trPr>
          <w:trHeight w:hRule="exact" w:val="1637"/>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Стилистическая роль синонимии, антонимии, полисемии, омонимии, паронимии. Предупреждение речевых ошибок. Стилистические свойства слов, связанные с их отнесением к активному или пассивному составу языка. Стилистическое использование лексики ограниченного употребления.Стилистически не оправданное использование устаревших слов, неологизмов, окказионализмов, заимствований, диалектизмов, профессионализмов, жаргонизмов. Лексические образные средства.</w:t>
            </w:r>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Фразеологическая стилистика.</w:t>
            </w:r>
          </w:p>
        </w:tc>
      </w:tr>
      <w:tr w:rsidR="00602D36">
        <w:trPr>
          <w:trHeight w:hRule="exact" w:val="1096"/>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Стилистическое расслоение фразеологии. Фразеологизмы как показатели идиостиля. Речевые ошибки и стилистические недочеты, связанные с употреблением фразеологизмов.</w:t>
            </w:r>
          </w:p>
          <w:p w:rsidR="00602D36" w:rsidRDefault="00FD0743">
            <w:pPr>
              <w:spacing w:after="0" w:line="240" w:lineRule="auto"/>
              <w:jc w:val="both"/>
              <w:rPr>
                <w:sz w:val="24"/>
                <w:szCs w:val="24"/>
              </w:rPr>
            </w:pPr>
            <w:r>
              <w:rPr>
                <w:rFonts w:ascii="Times New Roman" w:hAnsi="Times New Roman" w:cs="Times New Roman"/>
                <w:color w:val="000000"/>
                <w:sz w:val="24"/>
                <w:szCs w:val="24"/>
              </w:rPr>
              <w:t>Типы фразеологизмов. Трансформация фразеологического оборота в тексте.</w:t>
            </w:r>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Синтаксическая стилистика</w:t>
            </w:r>
          </w:p>
        </w:tc>
      </w:tr>
      <w:tr w:rsidR="00602D36">
        <w:trPr>
          <w:trHeight w:hRule="exact" w:val="2178"/>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Синтаксическая стилистика. Стилистика простого предложения (синонимия односостав- ных и двусоставных предложений; синонимия конструкций, связанных с управлением; стилистические особенности предложений с однородными членами; ошибки, связанные с употреблением однородных членов). Стилистика сложного предложения (синонимия со- чинительных и подчинительных союзов, распределение сложных предложений по функ- циональным стилям, стилистические ошибки в сложном предложении и способы их устранения). Синтаксические средства экспрессивной речи. Порядок слов как грамматическое и стилистическое средство.</w:t>
            </w:r>
          </w:p>
        </w:tc>
      </w:tr>
      <w:tr w:rsidR="00602D36">
        <w:trPr>
          <w:trHeight w:hRule="exact" w:val="277"/>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31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lastRenderedPageBreak/>
              <w:t>Стилистика как наука.</w:t>
            </w:r>
          </w:p>
        </w:tc>
      </w:tr>
      <w:tr w:rsidR="00602D36">
        <w:trPr>
          <w:trHeight w:hRule="exact" w:val="2448"/>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1.Статус стилистики как функционального раздела языкознания.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2.Предмет и объект стилистики.</w:t>
            </w:r>
          </w:p>
          <w:p w:rsidR="00602D36" w:rsidRDefault="00FD0743">
            <w:pPr>
              <w:spacing w:after="0" w:line="240" w:lineRule="auto"/>
              <w:jc w:val="both"/>
              <w:rPr>
                <w:sz w:val="24"/>
                <w:szCs w:val="24"/>
              </w:rPr>
            </w:pPr>
            <w:r>
              <w:rPr>
                <w:rFonts w:ascii="Times New Roman" w:hAnsi="Times New Roman" w:cs="Times New Roman"/>
                <w:color w:val="000000"/>
                <w:sz w:val="24"/>
                <w:szCs w:val="24"/>
              </w:rPr>
              <w:t>3.Основные понятия, проблемы и методы.</w:t>
            </w:r>
          </w:p>
          <w:p w:rsidR="00602D36" w:rsidRDefault="00FD0743">
            <w:pPr>
              <w:spacing w:after="0" w:line="240" w:lineRule="auto"/>
              <w:jc w:val="both"/>
              <w:rPr>
                <w:sz w:val="24"/>
                <w:szCs w:val="24"/>
              </w:rPr>
            </w:pPr>
            <w:r>
              <w:rPr>
                <w:rFonts w:ascii="Times New Roman" w:hAnsi="Times New Roman" w:cs="Times New Roman"/>
                <w:color w:val="000000"/>
                <w:sz w:val="24"/>
                <w:szCs w:val="24"/>
              </w:rPr>
              <w:t>4.Стилистика в отечественной и мировой научной традиции.</w:t>
            </w:r>
          </w:p>
          <w:p w:rsidR="00602D36" w:rsidRDefault="00FD0743">
            <w:pPr>
              <w:spacing w:after="0" w:line="240" w:lineRule="auto"/>
              <w:jc w:val="both"/>
              <w:rPr>
                <w:sz w:val="24"/>
                <w:szCs w:val="24"/>
              </w:rPr>
            </w:pPr>
            <w:r>
              <w:rPr>
                <w:rFonts w:ascii="Times New Roman" w:hAnsi="Times New Roman" w:cs="Times New Roman"/>
                <w:color w:val="000000"/>
                <w:sz w:val="24"/>
                <w:szCs w:val="24"/>
              </w:rPr>
              <w:t>5.Стилистика в именах. «Стилистика языка» и «Стилистика речи».</w:t>
            </w:r>
          </w:p>
          <w:p w:rsidR="00602D36" w:rsidRDefault="00FD0743">
            <w:pPr>
              <w:spacing w:after="0" w:line="240" w:lineRule="auto"/>
              <w:jc w:val="both"/>
              <w:rPr>
                <w:sz w:val="24"/>
                <w:szCs w:val="24"/>
              </w:rPr>
            </w:pPr>
            <w:r>
              <w:rPr>
                <w:rFonts w:ascii="Times New Roman" w:hAnsi="Times New Roman" w:cs="Times New Roman"/>
                <w:color w:val="000000"/>
                <w:sz w:val="24"/>
                <w:szCs w:val="24"/>
              </w:rPr>
              <w:t>6.Функциональная стилистика как центральное направление современной стилистики.</w:t>
            </w:r>
          </w:p>
          <w:p w:rsidR="00602D36" w:rsidRDefault="00FD0743">
            <w:pPr>
              <w:spacing w:after="0" w:line="240" w:lineRule="auto"/>
              <w:jc w:val="both"/>
              <w:rPr>
                <w:sz w:val="24"/>
                <w:szCs w:val="24"/>
              </w:rPr>
            </w:pPr>
            <w:r>
              <w:rPr>
                <w:rFonts w:ascii="Times New Roman" w:hAnsi="Times New Roman" w:cs="Times New Roman"/>
                <w:color w:val="000000"/>
                <w:sz w:val="24"/>
                <w:szCs w:val="24"/>
              </w:rPr>
              <w:t>7.Стиль и текст. Текст как реальная величина стилистики –коммуникативный и когнитивный аспекты.</w:t>
            </w:r>
          </w:p>
        </w:tc>
      </w:tr>
      <w:tr w:rsidR="00602D36">
        <w:trPr>
          <w:trHeight w:hRule="exact" w:val="14"/>
        </w:trPr>
        <w:tc>
          <w:tcPr>
            <w:tcW w:w="9640" w:type="dxa"/>
          </w:tcPr>
          <w:p w:rsidR="00602D36" w:rsidRDefault="00602D36"/>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Стилистические нормы</w:t>
            </w:r>
          </w:p>
        </w:tc>
      </w:tr>
      <w:tr w:rsidR="00602D36">
        <w:trPr>
          <w:trHeight w:hRule="exact" w:val="3260"/>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1. Понятие языковой нормы.</w:t>
            </w:r>
          </w:p>
          <w:p w:rsidR="00602D36" w:rsidRDefault="00FD0743">
            <w:pPr>
              <w:spacing w:after="0" w:line="240" w:lineRule="auto"/>
              <w:jc w:val="both"/>
              <w:rPr>
                <w:sz w:val="24"/>
                <w:szCs w:val="24"/>
              </w:rPr>
            </w:pPr>
            <w:r>
              <w:rPr>
                <w:rFonts w:ascii="Times New Roman" w:hAnsi="Times New Roman" w:cs="Times New Roman"/>
                <w:color w:val="000000"/>
                <w:sz w:val="24"/>
                <w:szCs w:val="24"/>
              </w:rPr>
              <w:t>2. Актуальность выделения нормативного аспекта языкознания.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3. Различные трактовки понятия нормы.</w:t>
            </w:r>
          </w:p>
          <w:p w:rsidR="00602D36" w:rsidRDefault="00FD0743">
            <w:pPr>
              <w:spacing w:after="0" w:line="240" w:lineRule="auto"/>
              <w:jc w:val="both"/>
              <w:rPr>
                <w:sz w:val="24"/>
                <w:szCs w:val="24"/>
              </w:rPr>
            </w:pPr>
            <w:r>
              <w:rPr>
                <w:rFonts w:ascii="Times New Roman" w:hAnsi="Times New Roman" w:cs="Times New Roman"/>
                <w:color w:val="000000"/>
                <w:sz w:val="24"/>
                <w:szCs w:val="24"/>
              </w:rPr>
              <w:t>4. Соотношение коммуникативных, стилистических и языковых норм.</w:t>
            </w:r>
          </w:p>
          <w:p w:rsidR="00602D36" w:rsidRDefault="00FD0743">
            <w:pPr>
              <w:spacing w:after="0" w:line="240" w:lineRule="auto"/>
              <w:jc w:val="both"/>
              <w:rPr>
                <w:sz w:val="24"/>
                <w:szCs w:val="24"/>
              </w:rPr>
            </w:pPr>
            <w:r>
              <w:rPr>
                <w:rFonts w:ascii="Times New Roman" w:hAnsi="Times New Roman" w:cs="Times New Roman"/>
                <w:color w:val="000000"/>
                <w:sz w:val="24"/>
                <w:szCs w:val="24"/>
              </w:rPr>
              <w:t>5. Принципы классификации языковых норм.</w:t>
            </w:r>
          </w:p>
          <w:p w:rsidR="00602D36" w:rsidRDefault="00FD0743">
            <w:pPr>
              <w:spacing w:after="0" w:line="240" w:lineRule="auto"/>
              <w:jc w:val="both"/>
              <w:rPr>
                <w:sz w:val="24"/>
                <w:szCs w:val="24"/>
              </w:rPr>
            </w:pPr>
            <w:r>
              <w:rPr>
                <w:rFonts w:ascii="Times New Roman" w:hAnsi="Times New Roman" w:cs="Times New Roman"/>
                <w:color w:val="000000"/>
                <w:sz w:val="24"/>
                <w:szCs w:val="24"/>
              </w:rPr>
              <w:t>6. Функции и источники языковых норм.</w:t>
            </w:r>
          </w:p>
          <w:p w:rsidR="00602D36" w:rsidRDefault="00FD0743">
            <w:pPr>
              <w:spacing w:after="0" w:line="240" w:lineRule="auto"/>
              <w:jc w:val="both"/>
              <w:rPr>
                <w:sz w:val="24"/>
                <w:szCs w:val="24"/>
              </w:rPr>
            </w:pPr>
            <w:r>
              <w:rPr>
                <w:rFonts w:ascii="Times New Roman" w:hAnsi="Times New Roman" w:cs="Times New Roman"/>
                <w:color w:val="000000"/>
                <w:sz w:val="24"/>
                <w:szCs w:val="24"/>
              </w:rPr>
              <w:t>7. Колебания нормы как форма функционирования языковой системы.</w:t>
            </w:r>
          </w:p>
          <w:p w:rsidR="00602D36" w:rsidRDefault="00FD0743">
            <w:pPr>
              <w:spacing w:after="0" w:line="240" w:lineRule="auto"/>
              <w:jc w:val="both"/>
              <w:rPr>
                <w:sz w:val="24"/>
                <w:szCs w:val="24"/>
              </w:rPr>
            </w:pPr>
            <w:r>
              <w:rPr>
                <w:rFonts w:ascii="Times New Roman" w:hAnsi="Times New Roman" w:cs="Times New Roman"/>
                <w:color w:val="000000"/>
                <w:sz w:val="24"/>
                <w:szCs w:val="24"/>
              </w:rPr>
              <w:t>8. Речевая «неудача» и «ошибка».</w:t>
            </w:r>
          </w:p>
          <w:p w:rsidR="00602D36" w:rsidRDefault="00FD0743">
            <w:pPr>
              <w:spacing w:after="0" w:line="240" w:lineRule="auto"/>
              <w:jc w:val="both"/>
              <w:rPr>
                <w:sz w:val="24"/>
                <w:szCs w:val="24"/>
              </w:rPr>
            </w:pPr>
            <w:r>
              <w:rPr>
                <w:rFonts w:ascii="Times New Roman" w:hAnsi="Times New Roman" w:cs="Times New Roman"/>
                <w:color w:val="000000"/>
                <w:sz w:val="24"/>
                <w:szCs w:val="24"/>
              </w:rPr>
              <w:t>9. «Уровневая» модель нормативного описания языковой системы.</w:t>
            </w:r>
          </w:p>
          <w:p w:rsidR="00602D36" w:rsidRDefault="00FD0743">
            <w:pPr>
              <w:spacing w:after="0" w:line="240" w:lineRule="auto"/>
              <w:jc w:val="both"/>
              <w:rPr>
                <w:sz w:val="24"/>
                <w:szCs w:val="24"/>
              </w:rPr>
            </w:pPr>
            <w:r>
              <w:rPr>
                <w:rFonts w:ascii="Times New Roman" w:hAnsi="Times New Roman" w:cs="Times New Roman"/>
                <w:color w:val="000000"/>
                <w:sz w:val="24"/>
                <w:szCs w:val="24"/>
              </w:rPr>
              <w:t>10. Стилистические недочеты как отклонение от нормы.</w:t>
            </w:r>
          </w:p>
          <w:p w:rsidR="00602D36" w:rsidRDefault="00FD0743">
            <w:pPr>
              <w:spacing w:after="0" w:line="240" w:lineRule="auto"/>
              <w:jc w:val="both"/>
              <w:rPr>
                <w:sz w:val="24"/>
                <w:szCs w:val="24"/>
              </w:rPr>
            </w:pPr>
            <w:r>
              <w:rPr>
                <w:rFonts w:ascii="Times New Roman" w:hAnsi="Times New Roman" w:cs="Times New Roman"/>
                <w:color w:val="000000"/>
                <w:sz w:val="24"/>
                <w:szCs w:val="24"/>
              </w:rPr>
              <w:t>11. Классификация стилистических ошибок.</w:t>
            </w:r>
          </w:p>
        </w:tc>
      </w:tr>
      <w:tr w:rsidR="00602D36">
        <w:trPr>
          <w:trHeight w:hRule="exact" w:val="14"/>
        </w:trPr>
        <w:tc>
          <w:tcPr>
            <w:tcW w:w="9640" w:type="dxa"/>
          </w:tcPr>
          <w:p w:rsidR="00602D36" w:rsidRDefault="00602D36"/>
        </w:tc>
      </w:tr>
      <w:tr w:rsidR="00602D36">
        <w:trPr>
          <w:trHeight w:hRule="exact" w:val="31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Изобразительно-выразительные средства русского языка.</w:t>
            </w:r>
          </w:p>
        </w:tc>
      </w:tr>
      <w:tr w:rsidR="00602D36">
        <w:trPr>
          <w:trHeight w:hRule="exact" w:val="2989"/>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1. Понятие языковой выразительности.</w:t>
            </w:r>
          </w:p>
          <w:p w:rsidR="00602D36" w:rsidRDefault="00FD0743">
            <w:pPr>
              <w:spacing w:after="0" w:line="240" w:lineRule="auto"/>
              <w:jc w:val="both"/>
              <w:rPr>
                <w:sz w:val="24"/>
                <w:szCs w:val="24"/>
              </w:rPr>
            </w:pPr>
            <w:r>
              <w:rPr>
                <w:rFonts w:ascii="Times New Roman" w:hAnsi="Times New Roman" w:cs="Times New Roman"/>
                <w:color w:val="000000"/>
                <w:sz w:val="24"/>
                <w:szCs w:val="24"/>
              </w:rPr>
              <w:t>2. Соотношение стилистического и выразительного языкового значения.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3. Понятие о тропе. Характеристика основных тропов: эпитета, сравнения, метафоры, метонимии, синекдохи, гиперболы, литоты, иронии, аллегории, олицетворения, перифразы.</w:t>
            </w:r>
          </w:p>
          <w:p w:rsidR="00602D36" w:rsidRDefault="00FD0743">
            <w:pPr>
              <w:spacing w:after="0" w:line="240" w:lineRule="auto"/>
              <w:jc w:val="both"/>
              <w:rPr>
                <w:sz w:val="24"/>
                <w:szCs w:val="24"/>
              </w:rPr>
            </w:pPr>
            <w:r>
              <w:rPr>
                <w:rFonts w:ascii="Times New Roman" w:hAnsi="Times New Roman" w:cs="Times New Roman"/>
                <w:color w:val="000000"/>
                <w:sz w:val="24"/>
                <w:szCs w:val="24"/>
              </w:rPr>
              <w:t>4. Стилистические ошибки, связанные с употреблением тропов.</w:t>
            </w:r>
          </w:p>
          <w:p w:rsidR="00602D36" w:rsidRDefault="00FD0743">
            <w:pPr>
              <w:spacing w:after="0" w:line="240" w:lineRule="auto"/>
              <w:jc w:val="both"/>
              <w:rPr>
                <w:sz w:val="24"/>
                <w:szCs w:val="24"/>
              </w:rPr>
            </w:pPr>
            <w:r>
              <w:rPr>
                <w:rFonts w:ascii="Times New Roman" w:hAnsi="Times New Roman" w:cs="Times New Roman"/>
                <w:color w:val="000000"/>
                <w:sz w:val="24"/>
                <w:szCs w:val="24"/>
              </w:rPr>
              <w:t>5. Понятие о стилистической фигуре.</w:t>
            </w:r>
          </w:p>
          <w:p w:rsidR="00602D36" w:rsidRDefault="00FD0743">
            <w:pPr>
              <w:spacing w:after="0" w:line="240" w:lineRule="auto"/>
              <w:jc w:val="both"/>
              <w:rPr>
                <w:sz w:val="24"/>
                <w:szCs w:val="24"/>
              </w:rPr>
            </w:pPr>
            <w:r>
              <w:rPr>
                <w:rFonts w:ascii="Times New Roman" w:hAnsi="Times New Roman" w:cs="Times New Roman"/>
                <w:color w:val="000000"/>
                <w:sz w:val="24"/>
                <w:szCs w:val="24"/>
              </w:rPr>
              <w:t>6. Характеристика основных фигур: анафоры, эпифоры, антитезы, инверсии, градации, эллипсиса, умолчания, риторического вопроса, риторического обращения.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7. Стилистические ошибки, связанные с употреблением фигур.</w:t>
            </w:r>
          </w:p>
        </w:tc>
      </w:tr>
      <w:tr w:rsidR="00602D36">
        <w:trPr>
          <w:trHeight w:hRule="exact" w:val="14"/>
        </w:trPr>
        <w:tc>
          <w:tcPr>
            <w:tcW w:w="9640" w:type="dxa"/>
          </w:tcPr>
          <w:p w:rsidR="00602D36" w:rsidRDefault="00602D36"/>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Явления фонетического уровня в нормативно–стилистическом аспекте.</w:t>
            </w:r>
          </w:p>
        </w:tc>
      </w:tr>
      <w:tr w:rsidR="00602D36">
        <w:trPr>
          <w:trHeight w:hRule="exact" w:val="3260"/>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1. Фонетическая стилистика.</w:t>
            </w:r>
          </w:p>
          <w:p w:rsidR="00602D36" w:rsidRDefault="00FD0743">
            <w:pPr>
              <w:spacing w:after="0" w:line="240" w:lineRule="auto"/>
              <w:jc w:val="both"/>
              <w:rPr>
                <w:sz w:val="24"/>
                <w:szCs w:val="24"/>
              </w:rPr>
            </w:pPr>
            <w:r>
              <w:rPr>
                <w:rFonts w:ascii="Times New Roman" w:hAnsi="Times New Roman" w:cs="Times New Roman"/>
                <w:color w:val="000000"/>
                <w:sz w:val="24"/>
                <w:szCs w:val="24"/>
              </w:rPr>
              <w:t>2. Своеобразие норм произношения.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3. Основные черты русского литературного произношения.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4. Лингвогеографические явления в орфоэпии.</w:t>
            </w:r>
          </w:p>
          <w:p w:rsidR="00602D36" w:rsidRDefault="00FD0743">
            <w:pPr>
              <w:spacing w:after="0" w:line="240" w:lineRule="auto"/>
              <w:jc w:val="both"/>
              <w:rPr>
                <w:sz w:val="24"/>
                <w:szCs w:val="24"/>
              </w:rPr>
            </w:pPr>
            <w:r>
              <w:rPr>
                <w:rFonts w:ascii="Times New Roman" w:hAnsi="Times New Roman" w:cs="Times New Roman"/>
                <w:color w:val="000000"/>
                <w:sz w:val="24"/>
                <w:szCs w:val="24"/>
              </w:rPr>
              <w:t>5. Московское и ленинградское произношение. Акцентологические нормы.</w:t>
            </w:r>
          </w:p>
          <w:p w:rsidR="00602D36" w:rsidRDefault="00FD0743">
            <w:pPr>
              <w:spacing w:after="0" w:line="240" w:lineRule="auto"/>
              <w:jc w:val="both"/>
              <w:rPr>
                <w:sz w:val="24"/>
                <w:szCs w:val="24"/>
              </w:rPr>
            </w:pPr>
            <w:r>
              <w:rPr>
                <w:rFonts w:ascii="Times New Roman" w:hAnsi="Times New Roman" w:cs="Times New Roman"/>
                <w:color w:val="000000"/>
                <w:sz w:val="24"/>
                <w:szCs w:val="24"/>
              </w:rPr>
              <w:t>6. Типичные случаи нарушения акцентных норм.</w:t>
            </w:r>
          </w:p>
          <w:p w:rsidR="00602D36" w:rsidRDefault="00FD0743">
            <w:pPr>
              <w:spacing w:after="0" w:line="240" w:lineRule="auto"/>
              <w:jc w:val="both"/>
              <w:rPr>
                <w:sz w:val="24"/>
                <w:szCs w:val="24"/>
              </w:rPr>
            </w:pPr>
            <w:r>
              <w:rPr>
                <w:rFonts w:ascii="Times New Roman" w:hAnsi="Times New Roman" w:cs="Times New Roman"/>
                <w:color w:val="000000"/>
                <w:sz w:val="24"/>
                <w:szCs w:val="24"/>
              </w:rPr>
              <w:t>7. Стилистическая значимость звуковой организации речи.</w:t>
            </w:r>
          </w:p>
          <w:p w:rsidR="00602D36" w:rsidRDefault="00FD0743">
            <w:pPr>
              <w:spacing w:after="0" w:line="240" w:lineRule="auto"/>
              <w:jc w:val="both"/>
              <w:rPr>
                <w:sz w:val="24"/>
                <w:szCs w:val="24"/>
              </w:rPr>
            </w:pPr>
            <w:r>
              <w:rPr>
                <w:rFonts w:ascii="Times New Roman" w:hAnsi="Times New Roman" w:cs="Times New Roman"/>
                <w:color w:val="000000"/>
                <w:sz w:val="24"/>
                <w:szCs w:val="24"/>
              </w:rPr>
              <w:t>8. Понятие благозвучия. Стилистические приемы усиления звуковой организации речи.</w:t>
            </w:r>
          </w:p>
          <w:p w:rsidR="00602D36" w:rsidRDefault="00FD0743">
            <w:pPr>
              <w:spacing w:after="0" w:line="240" w:lineRule="auto"/>
              <w:jc w:val="both"/>
              <w:rPr>
                <w:sz w:val="24"/>
                <w:szCs w:val="24"/>
              </w:rPr>
            </w:pPr>
            <w:r>
              <w:rPr>
                <w:rFonts w:ascii="Times New Roman" w:hAnsi="Times New Roman" w:cs="Times New Roman"/>
                <w:color w:val="000000"/>
                <w:sz w:val="24"/>
                <w:szCs w:val="24"/>
              </w:rPr>
              <w:t>9. Экспрессивность звукового уровня художественного текста. Звукопись и звуковой символизм.</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lastRenderedPageBreak/>
              <w:t>Стилистические функции единиц лексической системы.</w:t>
            </w:r>
          </w:p>
        </w:tc>
      </w:tr>
      <w:tr w:rsidR="00602D36">
        <w:trPr>
          <w:trHeight w:hRule="exact" w:val="2448"/>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1.Стилистическая роль синонимии, антонимии, полисемии, омонимии, паронимии. Предупреждение речевых ошибок.</w:t>
            </w:r>
          </w:p>
          <w:p w:rsidR="00602D36" w:rsidRDefault="00FD0743">
            <w:pPr>
              <w:spacing w:after="0" w:line="240" w:lineRule="auto"/>
              <w:jc w:val="both"/>
              <w:rPr>
                <w:sz w:val="24"/>
                <w:szCs w:val="24"/>
              </w:rPr>
            </w:pPr>
            <w:r>
              <w:rPr>
                <w:rFonts w:ascii="Times New Roman" w:hAnsi="Times New Roman" w:cs="Times New Roman"/>
                <w:color w:val="000000"/>
                <w:sz w:val="24"/>
                <w:szCs w:val="24"/>
              </w:rPr>
              <w:t>2.Стилистические свойства слов, связанные с их отнесением к активному или пассивному составу языка.</w:t>
            </w:r>
          </w:p>
          <w:p w:rsidR="00602D36" w:rsidRDefault="00FD0743">
            <w:pPr>
              <w:spacing w:after="0" w:line="240" w:lineRule="auto"/>
              <w:jc w:val="both"/>
              <w:rPr>
                <w:sz w:val="24"/>
                <w:szCs w:val="24"/>
              </w:rPr>
            </w:pPr>
            <w:r>
              <w:rPr>
                <w:rFonts w:ascii="Times New Roman" w:hAnsi="Times New Roman" w:cs="Times New Roman"/>
                <w:color w:val="000000"/>
                <w:sz w:val="24"/>
                <w:szCs w:val="24"/>
              </w:rPr>
              <w:t>3.Стилистическое использование лексики ограниченного употребления.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4.Стилистически не оправданное использование устаревших слов, неологизмов, окказионализмов, заимствований, диалектизмов, профессионализмов, жаргонизмов.</w:t>
            </w:r>
          </w:p>
          <w:p w:rsidR="00602D36" w:rsidRDefault="00FD0743">
            <w:pPr>
              <w:spacing w:after="0" w:line="240" w:lineRule="auto"/>
              <w:jc w:val="both"/>
              <w:rPr>
                <w:sz w:val="24"/>
                <w:szCs w:val="24"/>
              </w:rPr>
            </w:pPr>
            <w:r>
              <w:rPr>
                <w:rFonts w:ascii="Times New Roman" w:hAnsi="Times New Roman" w:cs="Times New Roman"/>
                <w:color w:val="000000"/>
                <w:sz w:val="24"/>
                <w:szCs w:val="24"/>
              </w:rPr>
              <w:t>5.Лексические образные средства</w:t>
            </w:r>
          </w:p>
        </w:tc>
      </w:tr>
      <w:tr w:rsidR="00602D36">
        <w:trPr>
          <w:trHeight w:hRule="exact" w:val="14"/>
        </w:trPr>
        <w:tc>
          <w:tcPr>
            <w:tcW w:w="9640" w:type="dxa"/>
          </w:tcPr>
          <w:p w:rsidR="00602D36" w:rsidRDefault="00602D36"/>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Фразеологическая стилистика.</w:t>
            </w:r>
          </w:p>
        </w:tc>
      </w:tr>
      <w:tr w:rsidR="00602D36">
        <w:trPr>
          <w:trHeight w:hRule="exact" w:val="1637"/>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1.Стилистическое расслоение фразеологии.</w:t>
            </w:r>
          </w:p>
          <w:p w:rsidR="00602D36" w:rsidRDefault="00FD0743">
            <w:pPr>
              <w:spacing w:after="0" w:line="240" w:lineRule="auto"/>
              <w:jc w:val="both"/>
              <w:rPr>
                <w:sz w:val="24"/>
                <w:szCs w:val="24"/>
              </w:rPr>
            </w:pPr>
            <w:r>
              <w:rPr>
                <w:rFonts w:ascii="Times New Roman" w:hAnsi="Times New Roman" w:cs="Times New Roman"/>
                <w:color w:val="000000"/>
                <w:sz w:val="24"/>
                <w:szCs w:val="24"/>
              </w:rPr>
              <w:t>2.Фразеологизмы как показатели идиостиля.</w:t>
            </w:r>
          </w:p>
          <w:p w:rsidR="00602D36" w:rsidRDefault="00FD0743">
            <w:pPr>
              <w:spacing w:after="0" w:line="240" w:lineRule="auto"/>
              <w:jc w:val="both"/>
              <w:rPr>
                <w:sz w:val="24"/>
                <w:szCs w:val="24"/>
              </w:rPr>
            </w:pPr>
            <w:r>
              <w:rPr>
                <w:rFonts w:ascii="Times New Roman" w:hAnsi="Times New Roman" w:cs="Times New Roman"/>
                <w:color w:val="000000"/>
                <w:sz w:val="24"/>
                <w:szCs w:val="24"/>
              </w:rPr>
              <w:t>3.Речевые ошибки и стилистические недочеты, связанные с употреблением фразеологизмов.</w:t>
            </w:r>
          </w:p>
          <w:p w:rsidR="00602D36" w:rsidRDefault="00FD0743">
            <w:pPr>
              <w:spacing w:after="0" w:line="240" w:lineRule="auto"/>
              <w:jc w:val="both"/>
              <w:rPr>
                <w:sz w:val="24"/>
                <w:szCs w:val="24"/>
              </w:rPr>
            </w:pPr>
            <w:r>
              <w:rPr>
                <w:rFonts w:ascii="Times New Roman" w:hAnsi="Times New Roman" w:cs="Times New Roman"/>
                <w:color w:val="000000"/>
                <w:sz w:val="24"/>
                <w:szCs w:val="24"/>
              </w:rPr>
              <w:t>4.Типы фразеологизмов. Трансформация фразеологического оборота в тексте.</w:t>
            </w:r>
          </w:p>
        </w:tc>
      </w:tr>
      <w:tr w:rsidR="00602D36">
        <w:trPr>
          <w:trHeight w:hRule="exact" w:val="14"/>
        </w:trPr>
        <w:tc>
          <w:tcPr>
            <w:tcW w:w="9640" w:type="dxa"/>
          </w:tcPr>
          <w:p w:rsidR="00602D36" w:rsidRDefault="00602D36"/>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jc w:val="center"/>
              <w:rPr>
                <w:sz w:val="24"/>
                <w:szCs w:val="24"/>
              </w:rPr>
            </w:pPr>
            <w:r>
              <w:rPr>
                <w:rFonts w:ascii="Times New Roman" w:hAnsi="Times New Roman" w:cs="Times New Roman"/>
                <w:b/>
                <w:color w:val="000000"/>
                <w:sz w:val="24"/>
                <w:szCs w:val="24"/>
              </w:rPr>
              <w:t>Синтаксическая стилистика</w:t>
            </w:r>
          </w:p>
        </w:tc>
      </w:tr>
      <w:tr w:rsidR="00602D36">
        <w:trPr>
          <w:trHeight w:hRule="exact" w:val="2719"/>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1.Стилистика простого предложения (синонимия односоставных и двусоставных предложений; синонимия конструкций, связанных с управлением; стилистические особенности предложений с однородными членами; ошибки, связанные с употреблением однородных членов).</w:t>
            </w:r>
          </w:p>
          <w:p w:rsidR="00602D36" w:rsidRDefault="00FD0743">
            <w:pPr>
              <w:spacing w:after="0" w:line="240" w:lineRule="auto"/>
              <w:jc w:val="both"/>
              <w:rPr>
                <w:sz w:val="24"/>
                <w:szCs w:val="24"/>
              </w:rPr>
            </w:pPr>
            <w:r>
              <w:rPr>
                <w:rFonts w:ascii="Times New Roman" w:hAnsi="Times New Roman" w:cs="Times New Roman"/>
                <w:color w:val="000000"/>
                <w:sz w:val="24"/>
                <w:szCs w:val="24"/>
              </w:rPr>
              <w:t>2.Стилистика сложного предложения (синонимия сочинительных и подчинительных союзов, распределение сложных предложений по функциональным стилям, стилистические ошибки в сложном предложении и способы их устранения).</w:t>
            </w:r>
          </w:p>
          <w:p w:rsidR="00602D36" w:rsidRDefault="00FD0743">
            <w:pPr>
              <w:spacing w:after="0" w:line="240" w:lineRule="auto"/>
              <w:jc w:val="both"/>
              <w:rPr>
                <w:sz w:val="24"/>
                <w:szCs w:val="24"/>
              </w:rPr>
            </w:pPr>
            <w:r>
              <w:rPr>
                <w:rFonts w:ascii="Times New Roman" w:hAnsi="Times New Roman" w:cs="Times New Roman"/>
                <w:color w:val="000000"/>
                <w:sz w:val="24"/>
                <w:szCs w:val="24"/>
              </w:rPr>
              <w:t>3.Синтаксические средства экспрессивной речи.</w:t>
            </w:r>
          </w:p>
          <w:p w:rsidR="00602D36" w:rsidRDefault="00FD0743">
            <w:pPr>
              <w:spacing w:after="0" w:line="240" w:lineRule="auto"/>
              <w:jc w:val="both"/>
              <w:rPr>
                <w:sz w:val="24"/>
                <w:szCs w:val="24"/>
              </w:rPr>
            </w:pPr>
            <w:r>
              <w:rPr>
                <w:rFonts w:ascii="Times New Roman" w:hAnsi="Times New Roman" w:cs="Times New Roman"/>
                <w:color w:val="000000"/>
                <w:sz w:val="24"/>
                <w:szCs w:val="24"/>
              </w:rPr>
              <w:t>4.Порядок слов как грамматическое и стилистическое средство</w:t>
            </w:r>
          </w:p>
        </w:tc>
      </w:tr>
      <w:tr w:rsidR="00602D36">
        <w:trPr>
          <w:trHeight w:hRule="exact" w:val="855"/>
        </w:trPr>
        <w:tc>
          <w:tcPr>
            <w:tcW w:w="9654" w:type="dxa"/>
            <w:shd w:val="clear" w:color="000000" w:fill="FFFFFF"/>
            <w:tcMar>
              <w:left w:w="34" w:type="dxa"/>
              <w:right w:w="34" w:type="dxa"/>
            </w:tcMar>
          </w:tcPr>
          <w:p w:rsidR="00602D36" w:rsidRDefault="00602D36">
            <w:pPr>
              <w:spacing w:after="0" w:line="240" w:lineRule="auto"/>
              <w:rPr>
                <w:sz w:val="24"/>
                <w:szCs w:val="24"/>
              </w:rPr>
            </w:pPr>
          </w:p>
          <w:p w:rsidR="00602D36" w:rsidRDefault="00FD07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2D36">
        <w:trPr>
          <w:trHeight w:hRule="exact" w:val="4641"/>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«Стилистика» / Попова О.В.. – Омск: Изд-во Омской гуманитарной академии, 2022.</w:t>
            </w:r>
          </w:p>
          <w:p w:rsidR="00602D36" w:rsidRDefault="00FD07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2D36" w:rsidRDefault="00FD07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2D36" w:rsidRDefault="00FD07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2D36">
        <w:trPr>
          <w:trHeight w:hRule="exact" w:val="138"/>
        </w:trPr>
        <w:tc>
          <w:tcPr>
            <w:tcW w:w="9640" w:type="dxa"/>
          </w:tcPr>
          <w:p w:rsidR="00602D36" w:rsidRDefault="00602D36"/>
        </w:tc>
      </w:tr>
      <w:tr w:rsidR="00602D36">
        <w:trPr>
          <w:trHeight w:hRule="exact" w:val="855"/>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02D36" w:rsidRDefault="00FD0743">
            <w:pPr>
              <w:spacing w:after="0" w:line="240" w:lineRule="auto"/>
              <w:rPr>
                <w:sz w:val="24"/>
                <w:szCs w:val="24"/>
              </w:rPr>
            </w:pPr>
            <w:r>
              <w:rPr>
                <w:rFonts w:ascii="Times New Roman" w:hAnsi="Times New Roman" w:cs="Times New Roman"/>
                <w:b/>
                <w:color w:val="000000"/>
                <w:sz w:val="24"/>
                <w:szCs w:val="24"/>
              </w:rPr>
              <w:t>Основная:</w:t>
            </w:r>
          </w:p>
        </w:tc>
      </w:tr>
      <w:tr w:rsidR="00602D36">
        <w:trPr>
          <w:trHeight w:hRule="exact" w:val="826"/>
        </w:trPr>
        <w:tc>
          <w:tcPr>
            <w:tcW w:w="9654" w:type="dxa"/>
            <w:shd w:val="clear" w:color="000000" w:fill="FFFFFF"/>
            <w:tcMar>
              <w:left w:w="34" w:type="dxa"/>
              <w:right w:w="34" w:type="dxa"/>
            </w:tcMar>
          </w:tcPr>
          <w:p w:rsidR="00602D36" w:rsidRDefault="00FD07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Любезнова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5844">
                <w:rPr>
                  <w:rStyle w:val="a3"/>
                </w:rPr>
                <w:t>http://www.iprbookshop.ru/54475.html</w:t>
              </w:r>
            </w:hyperlink>
            <w:r>
              <w:t xml:space="preserve"> </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2D36">
        <w:trPr>
          <w:trHeight w:hRule="exact" w:val="555"/>
        </w:trPr>
        <w:tc>
          <w:tcPr>
            <w:tcW w:w="9654" w:type="dxa"/>
            <w:gridSpan w:val="2"/>
            <w:shd w:val="clear" w:color="000000" w:fill="FFFFFF"/>
            <w:tcMar>
              <w:left w:w="34" w:type="dxa"/>
              <w:right w:w="34" w:type="dxa"/>
            </w:tcMar>
          </w:tcPr>
          <w:p w:rsidR="00602D36" w:rsidRDefault="00FD074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5844">
                <w:rPr>
                  <w:rStyle w:val="a3"/>
                </w:rPr>
                <w:t>https://urait.ru/bcode/433368</w:t>
              </w:r>
            </w:hyperlink>
            <w:r>
              <w:t xml:space="preserve"> </w:t>
            </w:r>
          </w:p>
        </w:tc>
      </w:tr>
      <w:tr w:rsidR="00602D36">
        <w:trPr>
          <w:trHeight w:hRule="exact" w:val="277"/>
        </w:trPr>
        <w:tc>
          <w:tcPr>
            <w:tcW w:w="285" w:type="dxa"/>
          </w:tcPr>
          <w:p w:rsidR="00602D36" w:rsidRDefault="00602D36"/>
        </w:tc>
        <w:tc>
          <w:tcPr>
            <w:tcW w:w="9370"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i/>
                <w:color w:val="000000"/>
                <w:sz w:val="24"/>
                <w:szCs w:val="24"/>
              </w:rPr>
              <w:t>Дополнительная:</w:t>
            </w:r>
          </w:p>
        </w:tc>
      </w:tr>
      <w:tr w:rsidR="00602D36">
        <w:trPr>
          <w:trHeight w:hRule="exact" w:val="26"/>
        </w:trPr>
        <w:tc>
          <w:tcPr>
            <w:tcW w:w="9654" w:type="dxa"/>
            <w:gridSpan w:val="2"/>
            <w:vMerge w:val="restart"/>
            <w:shd w:val="clear" w:color="000000" w:fill="FFFFFF"/>
            <w:tcMar>
              <w:left w:w="34" w:type="dxa"/>
              <w:right w:w="34" w:type="dxa"/>
            </w:tcMar>
          </w:tcPr>
          <w:p w:rsidR="00602D36" w:rsidRDefault="00FD07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упражнениях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Кротова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978-5-7782-2471-1.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5844">
                <w:rPr>
                  <w:rStyle w:val="a3"/>
                </w:rPr>
                <w:t>http://www.iprbookshop.ru/44857.html</w:t>
              </w:r>
            </w:hyperlink>
            <w:r>
              <w:t xml:space="preserve"> </w:t>
            </w:r>
          </w:p>
        </w:tc>
      </w:tr>
      <w:tr w:rsidR="00602D36">
        <w:trPr>
          <w:trHeight w:hRule="exact" w:val="799"/>
        </w:trPr>
        <w:tc>
          <w:tcPr>
            <w:tcW w:w="9654" w:type="dxa"/>
            <w:gridSpan w:val="2"/>
            <w:vMerge/>
            <w:shd w:val="clear" w:color="000000" w:fill="FFFFFF"/>
            <w:tcMar>
              <w:left w:w="34" w:type="dxa"/>
              <w:right w:w="34" w:type="dxa"/>
            </w:tcMar>
          </w:tcPr>
          <w:p w:rsidR="00602D36" w:rsidRDefault="00602D36"/>
        </w:tc>
      </w:tr>
      <w:tr w:rsidR="00602D36">
        <w:trPr>
          <w:trHeight w:hRule="exact" w:val="826"/>
        </w:trPr>
        <w:tc>
          <w:tcPr>
            <w:tcW w:w="9654" w:type="dxa"/>
            <w:gridSpan w:val="2"/>
            <w:shd w:val="clear" w:color="000000" w:fill="FFFFFF"/>
            <w:tcMar>
              <w:left w:w="34" w:type="dxa"/>
              <w:right w:w="34" w:type="dxa"/>
            </w:tcMar>
          </w:tcPr>
          <w:p w:rsidR="00602D36" w:rsidRDefault="00FD07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5844">
                <w:rPr>
                  <w:rStyle w:val="a3"/>
                </w:rPr>
                <w:t>http://www.iprbookshop.ru/59654.html</w:t>
              </w:r>
            </w:hyperlink>
            <w:r>
              <w:t xml:space="preserve"> </w:t>
            </w:r>
          </w:p>
        </w:tc>
      </w:tr>
      <w:tr w:rsidR="00602D36">
        <w:trPr>
          <w:trHeight w:hRule="exact" w:val="585"/>
        </w:trPr>
        <w:tc>
          <w:tcPr>
            <w:tcW w:w="9654" w:type="dxa"/>
            <w:gridSpan w:val="2"/>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2D36">
        <w:trPr>
          <w:trHeight w:hRule="exact" w:val="9751"/>
        </w:trPr>
        <w:tc>
          <w:tcPr>
            <w:tcW w:w="9654" w:type="dxa"/>
            <w:gridSpan w:val="2"/>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95844">
                <w:rPr>
                  <w:rStyle w:val="a3"/>
                  <w:rFonts w:ascii="Times New Roman" w:hAnsi="Times New Roman" w:cs="Times New Roman"/>
                  <w:sz w:val="24"/>
                  <w:szCs w:val="24"/>
                </w:rPr>
                <w:t>http://www.iprbookshop.ru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95844">
                <w:rPr>
                  <w:rStyle w:val="a3"/>
                  <w:rFonts w:ascii="Times New Roman" w:hAnsi="Times New Roman" w:cs="Times New Roman"/>
                  <w:sz w:val="24"/>
                  <w:szCs w:val="24"/>
                </w:rPr>
                <w:t>http://biblio-online.ru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95844">
                <w:rPr>
                  <w:rStyle w:val="a3"/>
                  <w:rFonts w:ascii="Times New Roman" w:hAnsi="Times New Roman" w:cs="Times New Roman"/>
                  <w:sz w:val="24"/>
                  <w:szCs w:val="24"/>
                </w:rPr>
                <w:t>http://window.edu.ru/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95844">
                <w:rPr>
                  <w:rStyle w:val="a3"/>
                  <w:rFonts w:ascii="Times New Roman" w:hAnsi="Times New Roman" w:cs="Times New Roman"/>
                  <w:sz w:val="24"/>
                  <w:szCs w:val="24"/>
                </w:rPr>
                <w:t>http://elibrary.ru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95844">
                <w:rPr>
                  <w:rStyle w:val="a3"/>
                  <w:rFonts w:ascii="Times New Roman" w:hAnsi="Times New Roman" w:cs="Times New Roman"/>
                  <w:sz w:val="24"/>
                  <w:szCs w:val="24"/>
                </w:rPr>
                <w:t>http://www.sciencedirect.com</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95844">
                <w:rPr>
                  <w:rStyle w:val="a3"/>
                  <w:rFonts w:ascii="Times New Roman" w:hAnsi="Times New Roman" w:cs="Times New Roman"/>
                  <w:sz w:val="24"/>
                  <w:szCs w:val="24"/>
                </w:rPr>
                <w:t>http://journals.cambridge.org</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95844">
                <w:rPr>
                  <w:rStyle w:val="a3"/>
                  <w:rFonts w:ascii="Times New Roman" w:hAnsi="Times New Roman" w:cs="Times New Roman"/>
                  <w:sz w:val="24"/>
                  <w:szCs w:val="24"/>
                </w:rPr>
                <w:t>http://www.oxfordjoumals.org</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95844">
                <w:rPr>
                  <w:rStyle w:val="a3"/>
                  <w:rFonts w:ascii="Times New Roman" w:hAnsi="Times New Roman" w:cs="Times New Roman"/>
                  <w:sz w:val="24"/>
                  <w:szCs w:val="24"/>
                </w:rPr>
                <w:t>http://dic.academic.ru/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95844">
                <w:rPr>
                  <w:rStyle w:val="a3"/>
                  <w:rFonts w:ascii="Times New Roman" w:hAnsi="Times New Roman" w:cs="Times New Roman"/>
                  <w:sz w:val="24"/>
                  <w:szCs w:val="24"/>
                </w:rPr>
                <w:t>http://www.benran.ru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95844">
                <w:rPr>
                  <w:rStyle w:val="a3"/>
                  <w:rFonts w:ascii="Times New Roman" w:hAnsi="Times New Roman" w:cs="Times New Roman"/>
                  <w:sz w:val="24"/>
                  <w:szCs w:val="24"/>
                </w:rPr>
                <w:t>http://www.gks.ru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95844">
                <w:rPr>
                  <w:rStyle w:val="a3"/>
                  <w:rFonts w:ascii="Times New Roman" w:hAnsi="Times New Roman" w:cs="Times New Roman"/>
                  <w:sz w:val="24"/>
                  <w:szCs w:val="24"/>
                </w:rPr>
                <w:t>http://diss.rsl.ru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95844">
                <w:rPr>
                  <w:rStyle w:val="a3"/>
                  <w:rFonts w:ascii="Times New Roman" w:hAnsi="Times New Roman" w:cs="Times New Roman"/>
                  <w:sz w:val="24"/>
                  <w:szCs w:val="24"/>
                </w:rPr>
                <w:t>http://ru.spinform.ru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2D36" w:rsidRDefault="00FD07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2D36">
        <w:trPr>
          <w:trHeight w:hRule="exact" w:val="314"/>
        </w:trPr>
        <w:tc>
          <w:tcPr>
            <w:tcW w:w="9654" w:type="dxa"/>
            <w:gridSpan w:val="2"/>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2D36">
        <w:trPr>
          <w:trHeight w:hRule="exact" w:val="2255"/>
        </w:trPr>
        <w:tc>
          <w:tcPr>
            <w:tcW w:w="9654" w:type="dxa"/>
            <w:gridSpan w:val="2"/>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11560"/>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2D36" w:rsidRDefault="00FD07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2D36" w:rsidRDefault="00FD07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2D36" w:rsidRDefault="00FD07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2D36" w:rsidRDefault="00FD07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2D36" w:rsidRDefault="00FD07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2D36" w:rsidRDefault="00FD07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2D36" w:rsidRDefault="00FD07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2D36" w:rsidRDefault="00FD07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2D36" w:rsidRDefault="00FD07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2D36" w:rsidRDefault="00FD07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2D36">
        <w:trPr>
          <w:trHeight w:hRule="exact" w:val="855"/>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2D36">
        <w:trPr>
          <w:trHeight w:hRule="exact" w:val="2976"/>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2D36" w:rsidRDefault="00602D36">
            <w:pPr>
              <w:spacing w:after="0" w:line="240" w:lineRule="auto"/>
              <w:jc w:val="both"/>
              <w:rPr>
                <w:sz w:val="24"/>
                <w:szCs w:val="24"/>
              </w:rPr>
            </w:pPr>
          </w:p>
          <w:p w:rsidR="00602D36" w:rsidRDefault="00FD07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2D36" w:rsidRDefault="00FD07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2D36" w:rsidRDefault="00FD07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2D36" w:rsidRDefault="00FD07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2D36" w:rsidRDefault="00FD07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2D36" w:rsidRDefault="00FD07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2D36" w:rsidRDefault="00602D36">
            <w:pPr>
              <w:spacing w:after="0" w:line="240" w:lineRule="auto"/>
              <w:jc w:val="both"/>
              <w:rPr>
                <w:sz w:val="24"/>
                <w:szCs w:val="24"/>
              </w:rPr>
            </w:pPr>
          </w:p>
          <w:p w:rsidR="00602D36" w:rsidRDefault="00FD07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13"/>
        </w:trPr>
        <w:tc>
          <w:tcPr>
            <w:tcW w:w="9654" w:type="dxa"/>
            <w:shd w:val="clear" w:color="000000" w:fill="FFFFFF"/>
            <w:tcMar>
              <w:left w:w="34" w:type="dxa"/>
              <w:right w:w="34" w:type="dxa"/>
            </w:tcMar>
          </w:tcPr>
          <w:p w:rsidR="00602D36" w:rsidRDefault="00602D36"/>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95844">
                <w:rPr>
                  <w:rStyle w:val="a3"/>
                  <w:rFonts w:ascii="Times New Roman" w:hAnsi="Times New Roman" w:cs="Times New Roman"/>
                  <w:sz w:val="24"/>
                  <w:szCs w:val="24"/>
                </w:rPr>
                <w:t>http://www.president.kremlin.ru</w:t>
              </w:r>
            </w:hyperlink>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95844">
                <w:rPr>
                  <w:rStyle w:val="a3"/>
                  <w:rFonts w:ascii="Times New Roman" w:hAnsi="Times New Roman" w:cs="Times New Roman"/>
                  <w:sz w:val="24"/>
                  <w:szCs w:val="24"/>
                </w:rPr>
                <w:t>http://www.ict.edu.ru</w:t>
              </w:r>
            </w:hyperlink>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2D36">
        <w:trPr>
          <w:trHeight w:hRule="exact" w:val="585"/>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02D36" w:rsidRDefault="00FD074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95844">
                <w:rPr>
                  <w:rStyle w:val="a3"/>
                  <w:rFonts w:ascii="Times New Roman" w:hAnsi="Times New Roman" w:cs="Times New Roman"/>
                  <w:sz w:val="24"/>
                  <w:szCs w:val="24"/>
                </w:rPr>
                <w:t>http://fgosvo.ru</w:t>
              </w:r>
            </w:hyperlink>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95844">
                <w:rPr>
                  <w:rStyle w:val="a3"/>
                  <w:rFonts w:ascii="Times New Roman" w:hAnsi="Times New Roman" w:cs="Times New Roman"/>
                  <w:sz w:val="24"/>
                  <w:szCs w:val="24"/>
                </w:rPr>
                <w:t>http://pravo.gov.ru</w:t>
              </w:r>
            </w:hyperlink>
          </w:p>
        </w:tc>
      </w:tr>
      <w:tr w:rsidR="00602D36">
        <w:trPr>
          <w:trHeight w:hRule="exact" w:val="304"/>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95844">
                <w:rPr>
                  <w:rStyle w:val="a3"/>
                  <w:rFonts w:ascii="Times New Roman" w:hAnsi="Times New Roman" w:cs="Times New Roman"/>
                  <w:sz w:val="24"/>
                  <w:szCs w:val="24"/>
                </w:rPr>
                <w:t>http://edu.garant.ru/omga/</w:t>
              </w:r>
            </w:hyperlink>
          </w:p>
        </w:tc>
      </w:tr>
      <w:tr w:rsidR="00602D36">
        <w:trPr>
          <w:trHeight w:hRule="exact" w:val="585"/>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95844">
                <w:rPr>
                  <w:rStyle w:val="a3"/>
                  <w:rFonts w:ascii="Times New Roman" w:hAnsi="Times New Roman" w:cs="Times New Roman"/>
                  <w:sz w:val="24"/>
                  <w:szCs w:val="24"/>
                </w:rPr>
                <w:t>http://www.consultant.ru/edu/student/study/</w:t>
              </w:r>
            </w:hyperlink>
          </w:p>
        </w:tc>
      </w:tr>
      <w:tr w:rsidR="00602D36">
        <w:trPr>
          <w:trHeight w:hRule="exact" w:val="314"/>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2D36">
        <w:trPr>
          <w:trHeight w:hRule="exact" w:val="7587"/>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2D36" w:rsidRDefault="00FD07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2D36" w:rsidRDefault="00FD07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2D36" w:rsidRDefault="00FD07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2D36" w:rsidRDefault="00FD07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2D36" w:rsidRDefault="00FD07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2D36" w:rsidRDefault="00FD07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2D36" w:rsidRDefault="00FD07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2D36" w:rsidRDefault="00FD07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2D36" w:rsidRDefault="00FD07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02D36" w:rsidRDefault="00FD07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2D36" w:rsidRDefault="00FD07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2D36" w:rsidRDefault="00FD07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2D36" w:rsidRDefault="00FD07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2D36">
        <w:trPr>
          <w:trHeight w:hRule="exact" w:val="277"/>
        </w:trPr>
        <w:tc>
          <w:tcPr>
            <w:tcW w:w="9640" w:type="dxa"/>
          </w:tcPr>
          <w:p w:rsidR="00602D36" w:rsidRDefault="00602D36"/>
        </w:tc>
      </w:tr>
      <w:tr w:rsidR="00602D36">
        <w:trPr>
          <w:trHeight w:hRule="exact" w:val="585"/>
        </w:trPr>
        <w:tc>
          <w:tcPr>
            <w:tcW w:w="9654" w:type="dxa"/>
            <w:shd w:val="clear" w:color="000000" w:fill="FFFFFF"/>
            <w:tcMar>
              <w:left w:w="34" w:type="dxa"/>
              <w:right w:w="34" w:type="dxa"/>
            </w:tcMar>
          </w:tcPr>
          <w:p w:rsidR="00602D36" w:rsidRDefault="00FD07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2D36">
        <w:trPr>
          <w:trHeight w:hRule="exact" w:val="3311"/>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2D36" w:rsidRDefault="00FD07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2D36" w:rsidRDefault="00FD07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602D36" w:rsidRDefault="00FD0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2D36">
        <w:trPr>
          <w:trHeight w:hRule="exact" w:val="10833"/>
        </w:trPr>
        <w:tc>
          <w:tcPr>
            <w:tcW w:w="9654" w:type="dxa"/>
            <w:shd w:val="clear" w:color="000000" w:fill="FFFFFF"/>
            <w:tcMar>
              <w:left w:w="34" w:type="dxa"/>
              <w:right w:w="34" w:type="dxa"/>
            </w:tcMar>
          </w:tcPr>
          <w:p w:rsidR="00602D36" w:rsidRDefault="00FD0743">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2D36" w:rsidRDefault="00FD07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2D36" w:rsidRDefault="00FD074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02D36" w:rsidRDefault="00FD07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02D36" w:rsidRDefault="00602D36"/>
    <w:sectPr w:rsidR="00602D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2E30"/>
    <w:rsid w:val="00595844"/>
    <w:rsid w:val="00602D36"/>
    <w:rsid w:val="00D31453"/>
    <w:rsid w:val="00E209E2"/>
    <w:rsid w:val="00FD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743"/>
    <w:rPr>
      <w:color w:val="0563C1" w:themeColor="hyperlink"/>
      <w:u w:val="single"/>
    </w:rPr>
  </w:style>
  <w:style w:type="character" w:styleId="a4">
    <w:name w:val="Unresolved Mention"/>
    <w:basedOn w:val="a0"/>
    <w:uiPriority w:val="99"/>
    <w:semiHidden/>
    <w:unhideWhenUsed/>
    <w:rsid w:val="00FD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965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85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6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5447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6711</Words>
  <Characters>38253</Characters>
  <Application>Microsoft Office Word</Application>
  <DocSecurity>0</DocSecurity>
  <Lines>318</Lines>
  <Paragraphs>89</Paragraphs>
  <ScaleCrop>false</ScaleCrop>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иЛ)(22)_plx_Стилистика</dc:title>
  <dc:creator>FastReport.NET</dc:creator>
  <cp:lastModifiedBy>Mark Bernstorf</cp:lastModifiedBy>
  <cp:revision>4</cp:revision>
  <dcterms:created xsi:type="dcterms:W3CDTF">2022-05-03T00:45:00Z</dcterms:created>
  <dcterms:modified xsi:type="dcterms:W3CDTF">2022-11-13T20:33:00Z</dcterms:modified>
</cp:coreProperties>
</file>